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84A5FA" w14:textId="70BD46E1" w:rsidR="00272101" w:rsidRDefault="00EC6128" w:rsidP="00272101">
      <w:pPr>
        <w:ind w:firstLine="720"/>
        <w:rPr>
          <w:rFonts w:cs="Times New Roman"/>
        </w:rPr>
      </w:pPr>
      <w:r>
        <w:rPr>
          <w:rFonts w:cs="Times New Roman"/>
        </w:rPr>
        <w:t>Based on Article</w:t>
      </w:r>
      <w:r w:rsidR="007A12ED">
        <w:rPr>
          <w:rFonts w:cs="Times New Roman"/>
        </w:rPr>
        <w:t xml:space="preserve"> </w:t>
      </w:r>
      <w:r w:rsidR="00752023">
        <w:rPr>
          <w:rFonts w:cs="Times New Roman"/>
        </w:rPr>
        <w:t>27</w:t>
      </w:r>
      <w:r w:rsidR="00FB0525">
        <w:rPr>
          <w:rFonts w:cs="Times New Roman"/>
        </w:rPr>
        <w:t>9</w:t>
      </w:r>
      <w:r w:rsidR="00752023">
        <w:rPr>
          <w:rFonts w:cs="Times New Roman"/>
        </w:rPr>
        <w:t xml:space="preserve"> paragraph 1 point 2</w:t>
      </w:r>
      <w:r w:rsidR="006040DE" w:rsidRPr="00035A21">
        <w:rPr>
          <w:rFonts w:cs="Times New Roman"/>
        </w:rPr>
        <w:t xml:space="preserve"> </w:t>
      </w:r>
      <w:r>
        <w:rPr>
          <w:rFonts w:cs="Times New Roman"/>
        </w:rPr>
        <w:t>of the Law on medicines</w:t>
      </w:r>
      <w:r w:rsidR="006040DE" w:rsidRPr="00035A21">
        <w:rPr>
          <w:rFonts w:cs="Times New Roman"/>
        </w:rPr>
        <w:t xml:space="preserve"> (“</w:t>
      </w:r>
      <w:r>
        <w:rPr>
          <w:rFonts w:cs="Times New Roman"/>
        </w:rPr>
        <w:t>Official gazette of Montenegro</w:t>
      </w:r>
      <w:r w:rsidR="006040DE" w:rsidRPr="00035A21">
        <w:rPr>
          <w:rFonts w:cs="Times New Roman"/>
        </w:rPr>
        <w:t xml:space="preserve">” </w:t>
      </w:r>
      <w:r w:rsidR="00FB0525">
        <w:rPr>
          <w:rFonts w:cs="Times New Roman"/>
        </w:rPr>
        <w:t>No 14/26</w:t>
      </w:r>
      <w:r w:rsidR="00272101">
        <w:rPr>
          <w:rFonts w:cs="Times New Roman"/>
        </w:rPr>
        <w:t>),</w:t>
      </w:r>
      <w:bookmarkStart w:id="0" w:name="_GoBack"/>
      <w:bookmarkEnd w:id="0"/>
    </w:p>
    <w:p w14:paraId="1DE4FE5B" w14:textId="46015773" w:rsidR="006040DE" w:rsidRPr="006040DE" w:rsidRDefault="00752023" w:rsidP="00272101">
      <w:pPr>
        <w:ind w:firstLine="720"/>
        <w:rPr>
          <w:rFonts w:cs="Times New Roman"/>
        </w:rPr>
      </w:pPr>
      <w:proofErr w:type="gramStart"/>
      <w:r>
        <w:rPr>
          <w:rFonts w:cs="Times New Roman"/>
        </w:rPr>
        <w:t>have</w:t>
      </w:r>
      <w:proofErr w:type="gramEnd"/>
      <w:r>
        <w:rPr>
          <w:rFonts w:cs="Times New Roman"/>
        </w:rPr>
        <w:t xml:space="preserve"> been published:</w:t>
      </w:r>
      <w:r w:rsidR="006040DE" w:rsidRPr="006040DE">
        <w:rPr>
          <w:rFonts w:cs="Times New Roman"/>
        </w:rPr>
        <w:t xml:space="preserve"> </w:t>
      </w:r>
    </w:p>
    <w:p w14:paraId="74FEBC27" w14:textId="77777777" w:rsidR="006040DE" w:rsidRDefault="006040DE" w:rsidP="008A3B9C">
      <w:pPr>
        <w:jc w:val="center"/>
        <w:rPr>
          <w:rFonts w:cs="Times New Roman"/>
          <w:b/>
        </w:rPr>
      </w:pPr>
    </w:p>
    <w:p w14:paraId="2F878957" w14:textId="71AC5825" w:rsidR="00CB7215" w:rsidRPr="004A7B11" w:rsidRDefault="00CB7215" w:rsidP="004A7B11">
      <w:pPr>
        <w:jc w:val="center"/>
        <w:rPr>
          <w:rFonts w:cs="Times New Roman"/>
          <w:b/>
          <w:lang w:val="sr-Latn-ME"/>
        </w:rPr>
      </w:pPr>
      <w:r>
        <w:rPr>
          <w:rFonts w:cs="Times New Roman"/>
          <w:b/>
          <w:lang w:val="sr-Latn-ME"/>
        </w:rPr>
        <w:t xml:space="preserve">GUIDELINES </w:t>
      </w:r>
      <w:r w:rsidR="00EC6128">
        <w:rPr>
          <w:rFonts w:cs="Times New Roman"/>
          <w:b/>
          <w:lang w:val="sr-Latn-ME"/>
        </w:rPr>
        <w:t>OF GOOD DISTRIBUTION PRACTICE FOR ACTIVE SUBSTANCES USED AS STARTING MATERIALS IN VETERINARY MEDICINAL PRODUCTS</w:t>
      </w:r>
    </w:p>
    <w:p w14:paraId="6A2887EB" w14:textId="5B877A86" w:rsidR="005C70C6" w:rsidRPr="004A7B11" w:rsidRDefault="00CB7215" w:rsidP="008A3B9C">
      <w:pPr>
        <w:jc w:val="center"/>
        <w:rPr>
          <w:rFonts w:cs="Times New Roman"/>
          <w:b/>
          <w:lang w:val="sr-Latn-ME"/>
        </w:rPr>
      </w:pPr>
      <w:r>
        <w:rPr>
          <w:rFonts w:cs="Times New Roman"/>
          <w:b/>
          <w:lang w:val="sr-Latn-ME"/>
        </w:rPr>
        <w:t>INTRODUCTION</w:t>
      </w:r>
    </w:p>
    <w:p w14:paraId="2C2C449B" w14:textId="195E77B3" w:rsidR="00846A57" w:rsidRPr="00846A57" w:rsidRDefault="007A12ED" w:rsidP="00961921">
      <w:pPr>
        <w:rPr>
          <w:rFonts w:cs="Times New Roman"/>
          <w:bCs/>
          <w:i/>
          <w:szCs w:val="24"/>
          <w:lang w:val="en-IE"/>
        </w:rPr>
      </w:pPr>
      <w:r>
        <w:rPr>
          <w:lang w:val="sr-Latn-ME"/>
        </w:rPr>
        <w:t xml:space="preserve">1) </w:t>
      </w:r>
      <w:r w:rsidR="00846A57" w:rsidRPr="00846A57">
        <w:t>Article 93(1)(j) of Regulation (EU) 2019/6</w:t>
      </w:r>
      <w:r w:rsidR="00846A57">
        <w:t>, which is</w:t>
      </w:r>
      <w:r w:rsidR="00752023">
        <w:t xml:space="preserve"> implemented within the article 26</w:t>
      </w:r>
      <w:r w:rsidR="00FB0525">
        <w:t>9</w:t>
      </w:r>
      <w:r w:rsidR="00752023">
        <w:t xml:space="preserve"> paragraph 3 point 10 </w:t>
      </w:r>
      <w:r w:rsidR="00846A57">
        <w:t>of the Law on medicines</w:t>
      </w:r>
      <w:r w:rsidR="00846A57" w:rsidRPr="00846A57">
        <w:t xml:space="preserve"> requires the holders of a manufacturing </w:t>
      </w:r>
      <w:r w:rsidR="00B447CE" w:rsidRPr="00846A57">
        <w:t>authorization</w:t>
      </w:r>
      <w:r w:rsidR="00846A57" w:rsidRPr="00846A57">
        <w:t xml:space="preserve"> to use as starting materials only active substances which have been manufactured in accordance with good manufacturing practice for active substances and distributed in accordance with good distribution</w:t>
      </w:r>
      <w:r w:rsidR="00846A57">
        <w:t xml:space="preserve"> practice for active substances and for this reason these guidelines have fully implemented the delegated regulation (EU) </w:t>
      </w:r>
      <w:r w:rsidR="00846A57" w:rsidRPr="00784D04">
        <w:rPr>
          <w:rFonts w:cs="Times New Roman"/>
          <w:bCs/>
          <w:szCs w:val="24"/>
          <w:lang w:val="en-IE"/>
        </w:rPr>
        <w:t>2021/1280 (</w:t>
      </w:r>
      <w:r w:rsidR="00846A57" w:rsidRPr="00784D04">
        <w:rPr>
          <w:rFonts w:cs="Times New Roman"/>
          <w:bCs/>
          <w:i/>
          <w:szCs w:val="24"/>
          <w:lang w:val="en-IE"/>
        </w:rPr>
        <w:t>Commission Implementing Regulation (EU) 2021/1280 of 2 August 2021</w:t>
      </w:r>
      <w:r w:rsidR="00846A57">
        <w:rPr>
          <w:rFonts w:cs="Times New Roman"/>
          <w:bCs/>
          <w:i/>
          <w:szCs w:val="24"/>
          <w:lang w:val="en-IE"/>
        </w:rPr>
        <w:t>).</w:t>
      </w:r>
    </w:p>
    <w:p w14:paraId="55E2354E" w14:textId="5822D1D7" w:rsidR="00846A57" w:rsidRPr="00752023" w:rsidRDefault="007A12ED" w:rsidP="00961921">
      <w:pPr>
        <w:rPr>
          <w:lang w:val="sr-Latn-ME"/>
        </w:rPr>
      </w:pPr>
      <w:r>
        <w:rPr>
          <w:lang w:val="sr-Latn-ME"/>
        </w:rPr>
        <w:t xml:space="preserve">2) </w:t>
      </w:r>
      <w:r w:rsidR="00846A57" w:rsidRPr="00846A57">
        <w:rPr>
          <w:szCs w:val="24"/>
        </w:rPr>
        <w:t xml:space="preserve">Article 95(1) of Regulation (EU) 2019/6 </w:t>
      </w:r>
      <w:r w:rsidR="00846A57">
        <w:t xml:space="preserve">which is implemented within the article </w:t>
      </w:r>
      <w:r w:rsidR="00752023">
        <w:t>2</w:t>
      </w:r>
      <w:r w:rsidR="00FB0525">
        <w:t>74 paragraph 1</w:t>
      </w:r>
      <w:r w:rsidR="00846A57">
        <w:t xml:space="preserve"> of the </w:t>
      </w:r>
      <w:r w:rsidR="00846A57" w:rsidRPr="00752023">
        <w:t>Law on medicines</w:t>
      </w:r>
      <w:r w:rsidR="00846A57" w:rsidRPr="00752023">
        <w:rPr>
          <w:szCs w:val="24"/>
        </w:rPr>
        <w:t xml:space="preserve"> requires importers, manufacturers and distributors of active substances used as starting materials in veterinary medicinal products, that are established in the</w:t>
      </w:r>
      <w:r w:rsidR="00752023" w:rsidRPr="00752023">
        <w:rPr>
          <w:szCs w:val="24"/>
        </w:rPr>
        <w:t xml:space="preserve"> European</w:t>
      </w:r>
      <w:r w:rsidR="00846A57" w:rsidRPr="00752023">
        <w:rPr>
          <w:szCs w:val="24"/>
        </w:rPr>
        <w:t xml:space="preserve"> Union, to comply with good manufacturing practice or good distribution practice, as applicable.</w:t>
      </w:r>
    </w:p>
    <w:p w14:paraId="1BAF5835" w14:textId="74AC34B0" w:rsidR="00846A57" w:rsidRPr="008111E7" w:rsidRDefault="00961921" w:rsidP="00961921">
      <w:pPr>
        <w:rPr>
          <w:lang w:val="sr-Latn-ME"/>
        </w:rPr>
      </w:pPr>
      <w:r w:rsidRPr="00752023">
        <w:rPr>
          <w:lang w:val="sr-Latn-ME"/>
        </w:rPr>
        <w:t>3)</w:t>
      </w:r>
      <w:r w:rsidR="00846A57" w:rsidRPr="00752023">
        <w:rPr>
          <w:lang w:val="sr-Latn-ME"/>
        </w:rPr>
        <w:t xml:space="preserve"> </w:t>
      </w:r>
      <w:r w:rsidR="00846A57" w:rsidRPr="00752023">
        <w:t>Measures</w:t>
      </w:r>
      <w:r w:rsidR="00846A57" w:rsidRPr="00846A57">
        <w:t xml:space="preserve"> on good distribution practice should ensure the identity, integrity, traceability and quality of active substances used as starting materials in veterinary medicinal products during their movements from the premises where they are manufactured to the manufacturers of veterinary medicinal products by means of various modes of transport and by the use of various storage methods, as well as that those active substances remain within the legal supply chain during storage and transport.</w:t>
      </w:r>
    </w:p>
    <w:p w14:paraId="7EF69EE5" w14:textId="6A84E8DB" w:rsidR="00846A57" w:rsidRPr="008111E7" w:rsidRDefault="00961921" w:rsidP="00846A57">
      <w:pPr>
        <w:rPr>
          <w:lang w:val="sr-Latn-ME"/>
        </w:rPr>
      </w:pPr>
      <w:r w:rsidRPr="008111E7">
        <w:rPr>
          <w:lang w:val="sr-Latn-ME"/>
        </w:rPr>
        <w:t>4)</w:t>
      </w:r>
      <w:r w:rsidRPr="00B447CE">
        <w:t xml:space="preserve"> </w:t>
      </w:r>
      <w:r w:rsidR="00846A57" w:rsidRPr="00B447CE">
        <w:t>Several international standards and guidelines on good distribution practice exist for active substances for medicinal products for human use. At</w:t>
      </w:r>
      <w:r w:rsidR="00752023">
        <w:t xml:space="preserve"> </w:t>
      </w:r>
      <w:r w:rsidR="00752023" w:rsidRPr="00752023">
        <w:t>European</w:t>
      </w:r>
      <w:r w:rsidR="00846A57" w:rsidRPr="00752023">
        <w:t xml:space="preserve"> Union level, guidelines on good distribution practice have been adopted only in respect of active substances for medicinal products for human use</w:t>
      </w:r>
      <w:r w:rsidR="00AA3323" w:rsidRPr="00752023">
        <w:t>, which were implemented by the law regulating medicines and by-laws for its implementation and published on the Institute's</w:t>
      </w:r>
      <w:r w:rsidR="00AA3323" w:rsidRPr="00B447CE">
        <w:t xml:space="preserve"> website on 12/10/2020</w:t>
      </w:r>
      <w:r w:rsidR="00846A57" w:rsidRPr="00B447CE">
        <w:t>. Corresponding measures in the veterinary domain should take into account the experience gained with the application of the current system under Directive 2001/83/EC of the European Parliament and of the Council in light of the similarities and potential differences between the requirements on good distribution practice for active substances used as starting materials in medicinal products for human use and in veterinary medicinal products</w:t>
      </w:r>
      <w:r w:rsidR="00AA3323" w:rsidRPr="00B447CE">
        <w:t>.</w:t>
      </w:r>
    </w:p>
    <w:p w14:paraId="3C3221D4" w14:textId="7F7196D1" w:rsidR="00AA3323" w:rsidRPr="008111E7" w:rsidRDefault="00AA3323" w:rsidP="00961921">
      <w:pPr>
        <w:rPr>
          <w:lang w:val="sr-Latn-ME"/>
        </w:rPr>
      </w:pPr>
      <w:r>
        <w:rPr>
          <w:lang w:val="sr-Latn-ME"/>
        </w:rPr>
        <w:t xml:space="preserve">5) </w:t>
      </w:r>
      <w:r w:rsidRPr="00AA3323">
        <w:t>A significant number of active substances are used as starting materials both in medicinal products for human use and in veterinary medicinal products. Importers, manufacturers and distributors often deal with such active substances. In addition, good distribution practice inspections for both types of medicinal products are often to be performed by the same competent authority experts. Therefore, in order to avoid unnecessary administrative burden on the industry and the competent authorities, it is practical to apply similar measures to the veterinary domain as in the human domain, unless specific needs dictate otherwise</w:t>
      </w:r>
    </w:p>
    <w:p w14:paraId="377A1162" w14:textId="75B47CA6" w:rsidR="00AA3323" w:rsidRPr="008111E7" w:rsidRDefault="006040DE" w:rsidP="00961921">
      <w:pPr>
        <w:rPr>
          <w:lang w:val="sr-Latn-ME"/>
        </w:rPr>
      </w:pPr>
      <w:r>
        <w:rPr>
          <w:lang w:val="sr-Latn-ME"/>
        </w:rPr>
        <w:lastRenderedPageBreak/>
        <w:t xml:space="preserve">6) </w:t>
      </w:r>
      <w:r w:rsidR="00AA3323" w:rsidRPr="00AA3323">
        <w:t>In order not to affect negatively the availability of veterinary medicinal products, the good distribution practice requirements for active substances used as starting materials in veterinary medicinal products should not be more stringent than the corresponding ones for those used as starting materials in medicinal products for human use</w:t>
      </w:r>
    </w:p>
    <w:p w14:paraId="235871B7" w14:textId="32AAC4B5" w:rsidR="00AA3323" w:rsidRDefault="00523824" w:rsidP="00961921">
      <w:pPr>
        <w:rPr>
          <w:lang w:val="sr-Latn-ME"/>
        </w:rPr>
      </w:pPr>
      <w:r w:rsidRPr="008111E7">
        <w:rPr>
          <w:lang w:val="sr-Latn-ME"/>
        </w:rPr>
        <w:t xml:space="preserve">7) </w:t>
      </w:r>
      <w:r w:rsidR="00AA3323" w:rsidRPr="00AA3323">
        <w:t xml:space="preserve">The measures on good distribution practice for active substances used as starting materials in veterinary medicinal products laid down </w:t>
      </w:r>
      <w:r w:rsidR="00AA3323">
        <w:t xml:space="preserve">with these </w:t>
      </w:r>
      <w:proofErr w:type="spellStart"/>
      <w:r w:rsidR="00AA3323">
        <w:t>Guidlines</w:t>
      </w:r>
      <w:proofErr w:type="spellEnd"/>
      <w:r w:rsidR="00AA3323" w:rsidRPr="00AA3323">
        <w:t xml:space="preserve"> should ensure consistency with and complement the implementing measures on good manufacturing practice for veterinary medicinal products and active substances used as starting materials provided for in Article 93(2) of Regulation (EU) 2019/6 </w:t>
      </w:r>
      <w:r w:rsidR="00AA3323">
        <w:t xml:space="preserve">which is implemented within the article </w:t>
      </w:r>
      <w:r w:rsidR="00752023">
        <w:t>2</w:t>
      </w:r>
      <w:r w:rsidR="005A4F70">
        <w:t>69</w:t>
      </w:r>
      <w:r w:rsidR="00752023">
        <w:t xml:space="preserve"> </w:t>
      </w:r>
      <w:proofErr w:type="spellStart"/>
      <w:r w:rsidR="00752023">
        <w:t>parahraph</w:t>
      </w:r>
      <w:proofErr w:type="spellEnd"/>
      <w:r w:rsidR="00752023">
        <w:t xml:space="preserve"> </w:t>
      </w:r>
      <w:r w:rsidR="005A4F70">
        <w:t>3</w:t>
      </w:r>
      <w:r w:rsidR="00752023">
        <w:t xml:space="preserve"> point 2</w:t>
      </w:r>
      <w:r w:rsidR="00AA3323">
        <w:t xml:space="preserve"> of the Law on medicines</w:t>
      </w:r>
      <w:r w:rsidR="00AA3323" w:rsidRPr="00AA3323">
        <w:t xml:space="preserve"> and good distribution practice for veterinary medicinal products provided for in Article 99(6) of that Regulation</w:t>
      </w:r>
      <w:r w:rsidR="00B447CE">
        <w:t xml:space="preserve"> which is implemented within the article </w:t>
      </w:r>
      <w:r w:rsidR="00752023">
        <w:t>2</w:t>
      </w:r>
      <w:r w:rsidR="005A4F70">
        <w:t>83</w:t>
      </w:r>
      <w:r w:rsidR="00752023">
        <w:t xml:space="preserve"> paragraph </w:t>
      </w:r>
      <w:r w:rsidR="005A4F70">
        <w:t>4</w:t>
      </w:r>
      <w:r w:rsidR="00B447CE">
        <w:t xml:space="preserve"> of the Law on medicines.</w:t>
      </w:r>
    </w:p>
    <w:p w14:paraId="4293C5A0" w14:textId="44C97263" w:rsidR="00B447CE" w:rsidRPr="008111E7" w:rsidRDefault="00523824" w:rsidP="00961921">
      <w:pPr>
        <w:rPr>
          <w:lang w:val="sr-Latn-ME"/>
        </w:rPr>
      </w:pPr>
      <w:r w:rsidRPr="008111E7">
        <w:rPr>
          <w:lang w:val="sr-Latn-ME"/>
        </w:rPr>
        <w:t xml:space="preserve">8) </w:t>
      </w:r>
      <w:r w:rsidR="00B447CE" w:rsidRPr="00B447CE">
        <w:t>Relevant sections of good distribution practice for active substances used as starting materials in veterinary medicinal products should also be adhered to by third-party actors involved in the distribution of active substances used as starting materials in veterinary medicinal products and should be part of their contractual obligations. A consistent approach by all partners in the supply chain is required in order to be successful in the fight against falsified active substances used as starting materials in veterinary medicinal products</w:t>
      </w:r>
      <w:r w:rsidR="00B447CE">
        <w:t>.</w:t>
      </w:r>
    </w:p>
    <w:p w14:paraId="3D0318DC" w14:textId="5FED3AC2" w:rsidR="00B447CE" w:rsidRPr="008111E7" w:rsidRDefault="00523824" w:rsidP="00961921">
      <w:pPr>
        <w:rPr>
          <w:lang w:val="sr-Latn-ME"/>
        </w:rPr>
      </w:pPr>
      <w:r w:rsidRPr="008111E7">
        <w:rPr>
          <w:lang w:val="sr-Latn-ME"/>
        </w:rPr>
        <w:t xml:space="preserve">9) </w:t>
      </w:r>
      <w:r w:rsidR="00B447CE" w:rsidRPr="00B447CE">
        <w:t>A quality system is required to ensure that the objectives of good distribution practice are achieved and should clearly set out responsibilities, processes and risk management principles in relation to the activities of the persons involved throughout the distribution chain. That quality system should be the responsibility of the organization’s management, requires their leadership and active participation, and should be supported by personnel commitment.</w:t>
      </w:r>
    </w:p>
    <w:p w14:paraId="5CD3A077" w14:textId="2D3C19EF" w:rsidR="00B447CE" w:rsidRPr="008111E7" w:rsidRDefault="00523824" w:rsidP="00961921">
      <w:pPr>
        <w:rPr>
          <w:lang w:val="sr-Latn-ME"/>
        </w:rPr>
      </w:pPr>
      <w:r w:rsidRPr="008111E7">
        <w:rPr>
          <w:lang w:val="sr-Latn-ME"/>
        </w:rPr>
        <w:t xml:space="preserve">10) </w:t>
      </w:r>
      <w:r w:rsidR="00B447CE" w:rsidRPr="00B447CE">
        <w:t>The correct distribution of active substances used as starting materials in veterinary medicinal products relies significantly on an adequate number of competent personnel to carry out all the tasks for which the importers, manufacturers and distributors of active substances used as starting materials in veterinary medicinal products are responsible. Individual responsibilities should be clearly understood by personnel and be recorded</w:t>
      </w:r>
      <w:r w:rsidR="00B447CE">
        <w:t>.</w:t>
      </w:r>
    </w:p>
    <w:p w14:paraId="03EB1F4C" w14:textId="08540D8A" w:rsidR="00B447CE" w:rsidRPr="008111E7" w:rsidRDefault="00B447CE" w:rsidP="00961921">
      <w:pPr>
        <w:rPr>
          <w:lang w:val="sr-Latn-ME"/>
        </w:rPr>
      </w:pPr>
      <w:r>
        <w:rPr>
          <w:lang w:val="sr-Latn-ME"/>
        </w:rPr>
        <w:t>11)</w:t>
      </w:r>
      <w:r w:rsidRPr="00B447CE">
        <w:t>The persons distributing active substances used as starting materials in veterinary medicinal products should have suitable and adequate premises, installations and equipment, in order to ensure proper storage and distribution of active substances used as starting materials in veterinary medicinal products</w:t>
      </w:r>
      <w:r>
        <w:t>.</w:t>
      </w:r>
    </w:p>
    <w:p w14:paraId="75B06BF4" w14:textId="3BDC9E93" w:rsidR="00B447CE" w:rsidRPr="008111E7" w:rsidRDefault="008111E7" w:rsidP="00961921">
      <w:pPr>
        <w:rPr>
          <w:lang w:val="sr-Latn-ME"/>
        </w:rPr>
      </w:pPr>
      <w:r w:rsidRPr="008111E7">
        <w:rPr>
          <w:lang w:val="sr-Latn-ME"/>
        </w:rPr>
        <w:t xml:space="preserve">12) </w:t>
      </w:r>
      <w:r w:rsidR="00B447CE" w:rsidRPr="00B447CE">
        <w:t>Good documentation should be an essential part of any quality system. Written documentation should be required in order to prevent errors from oral communication and permit the tracking of relevant operations during the distribution of active substances used as starting materials in veterinary medicinal products. All types of documents should be defined and adhered to</w:t>
      </w:r>
      <w:r w:rsidR="00B447CE">
        <w:t>.</w:t>
      </w:r>
    </w:p>
    <w:p w14:paraId="1D70C728" w14:textId="45E3842C" w:rsidR="00B447CE" w:rsidRPr="008111E7" w:rsidRDefault="008111E7" w:rsidP="008111E7">
      <w:pPr>
        <w:rPr>
          <w:lang w:val="sr-Latn-ME"/>
        </w:rPr>
      </w:pPr>
      <w:r w:rsidRPr="008111E7">
        <w:rPr>
          <w:lang w:val="sr-Latn-ME"/>
        </w:rPr>
        <w:t xml:space="preserve">13) </w:t>
      </w:r>
      <w:r w:rsidR="00B447CE" w:rsidRPr="00B447CE">
        <w:t>Procedures should describe all distribution activities that affect the identity, traceability and quality of the active substances used as starting materials in veterinary medicinal products.</w:t>
      </w:r>
    </w:p>
    <w:p w14:paraId="06B19FCB" w14:textId="66897A19" w:rsidR="00B447CE" w:rsidRPr="008111E7" w:rsidRDefault="008111E7" w:rsidP="008111E7">
      <w:pPr>
        <w:rPr>
          <w:lang w:val="sr-Latn-ME"/>
        </w:rPr>
      </w:pPr>
      <w:r w:rsidRPr="008111E7">
        <w:rPr>
          <w:lang w:val="sr-Latn-ME"/>
        </w:rPr>
        <w:t xml:space="preserve">14) </w:t>
      </w:r>
      <w:r w:rsidR="00B447CE" w:rsidRPr="00B447CE">
        <w:t>Records of all significant activities or events should be made and kept to ensure the traceability of the origin and destination of active substances used as starting materials in veterinary medicinal products, as well as the identification of all suppliers of, or those supplied with, such active substances</w:t>
      </w:r>
      <w:r w:rsidR="00B447CE">
        <w:t>.</w:t>
      </w:r>
    </w:p>
    <w:p w14:paraId="1ECF69F4" w14:textId="703C90F6" w:rsidR="008111E7" w:rsidRPr="008111E7" w:rsidRDefault="008111E7" w:rsidP="008111E7">
      <w:pPr>
        <w:rPr>
          <w:lang w:val="sr-Latn-ME"/>
        </w:rPr>
      </w:pPr>
      <w:r w:rsidRPr="008111E7">
        <w:rPr>
          <w:lang w:val="sr-Latn-ME"/>
        </w:rPr>
        <w:t xml:space="preserve">15) </w:t>
      </w:r>
      <w:r w:rsidR="00B447CE" w:rsidRPr="00B447CE">
        <w:t>The quality system should fully describe all key operations in appropriate documentation</w:t>
      </w:r>
      <w:r w:rsidR="00B447CE">
        <w:t>.</w:t>
      </w:r>
    </w:p>
    <w:p w14:paraId="6FF620DC" w14:textId="37CE75C9" w:rsidR="00B447CE" w:rsidRPr="008111E7" w:rsidRDefault="008111E7" w:rsidP="008111E7">
      <w:pPr>
        <w:rPr>
          <w:lang w:val="sr-Latn-ME"/>
        </w:rPr>
      </w:pPr>
      <w:r w:rsidRPr="008111E7">
        <w:rPr>
          <w:lang w:val="sr-Latn-ME"/>
        </w:rPr>
        <w:lastRenderedPageBreak/>
        <w:t xml:space="preserve">16) </w:t>
      </w:r>
      <w:r w:rsidR="00B447CE" w:rsidRPr="00B447CE">
        <w:t>Complaints, returns, and recalls should be recorded and handled carefully in accordance with established procedures. Records should be made available to the competent authorities. An assessment of returned active substances used as starting materials in veterinary medicinal products should be performed before any approval for resale</w:t>
      </w:r>
      <w:r w:rsidR="00B447CE">
        <w:t>.</w:t>
      </w:r>
    </w:p>
    <w:p w14:paraId="035405E8" w14:textId="091AB78C" w:rsidR="00B447CE" w:rsidRPr="008111E7" w:rsidRDefault="008111E7" w:rsidP="008111E7">
      <w:pPr>
        <w:rPr>
          <w:lang w:val="sr-Latn-ME"/>
        </w:rPr>
      </w:pPr>
      <w:r w:rsidRPr="008111E7">
        <w:rPr>
          <w:lang w:val="sr-Latn-ME"/>
        </w:rPr>
        <w:t xml:space="preserve">17) </w:t>
      </w:r>
      <w:r w:rsidR="00B447CE" w:rsidRPr="00B447CE">
        <w:t>Any activity covered by good distribution practice for active substances used as starting materials in veterinary medicinal products that is outsourced should be correctly defined and agreed in order to avoid misunderstandings that could affect the integrity of such substances. A written contract between the contract giver and the contract acceptor should clearly establish the duties of each party.</w:t>
      </w:r>
    </w:p>
    <w:p w14:paraId="61ACFDA1" w14:textId="2DC947AF" w:rsidR="00B447CE" w:rsidRPr="008111E7" w:rsidRDefault="008111E7" w:rsidP="008111E7">
      <w:pPr>
        <w:rPr>
          <w:lang w:val="sr-Latn-ME"/>
        </w:rPr>
      </w:pPr>
      <w:r w:rsidRPr="008111E7">
        <w:rPr>
          <w:lang w:val="sr-Latn-ME"/>
        </w:rPr>
        <w:t xml:space="preserve">18) </w:t>
      </w:r>
      <w:r w:rsidR="00B447CE" w:rsidRPr="00B447CE">
        <w:t>Regular self-inspections are necessary to monitor the implementation of and compliance with good distribution practice for active substances used as starting materials for veterinary medicinal products</w:t>
      </w:r>
      <w:r w:rsidR="00B447CE">
        <w:t>.</w:t>
      </w:r>
    </w:p>
    <w:p w14:paraId="57D8762D" w14:textId="5185A1C8" w:rsidR="00B447CE" w:rsidRPr="008111E7" w:rsidRDefault="008111E7" w:rsidP="008111E7">
      <w:pPr>
        <w:rPr>
          <w:lang w:val="sr-Latn-ME"/>
        </w:rPr>
      </w:pPr>
      <w:r w:rsidRPr="008111E7">
        <w:rPr>
          <w:lang w:val="sr-Latn-ME"/>
        </w:rPr>
        <w:t xml:space="preserve">19) </w:t>
      </w:r>
      <w:r w:rsidR="00B447CE" w:rsidRPr="00B447CE">
        <w:t>The measures provided for in this Regulation are in accordance with the opinion of the Standing Committee on Veterinary Medicinal Products referred to in Article 145 of Regulation (EU) 2019/6</w:t>
      </w:r>
      <w:r w:rsidR="00B447CE">
        <w:t>.</w:t>
      </w:r>
    </w:p>
    <w:p w14:paraId="06F2DC78" w14:textId="77777777" w:rsidR="002E011B" w:rsidRDefault="002E011B" w:rsidP="002E011B">
      <w:pPr>
        <w:spacing w:after="0"/>
        <w:jc w:val="center"/>
        <w:rPr>
          <w:rFonts w:cs="Times New Roman"/>
          <w:b/>
          <w:lang w:val="sr-Latn-ME"/>
        </w:rPr>
      </w:pPr>
    </w:p>
    <w:p w14:paraId="02B219DA" w14:textId="089EA14C" w:rsidR="005A4F70" w:rsidRDefault="005A4F70" w:rsidP="002E011B">
      <w:pPr>
        <w:spacing w:after="0"/>
        <w:jc w:val="center"/>
        <w:rPr>
          <w:rFonts w:cs="Times New Roman"/>
          <w:b/>
        </w:rPr>
      </w:pPr>
      <w:r>
        <w:rPr>
          <w:rFonts w:cs="Times New Roman"/>
          <w:b/>
        </w:rPr>
        <w:t>CHAPTER I</w:t>
      </w:r>
    </w:p>
    <w:p w14:paraId="03648E0D" w14:textId="77777777" w:rsidR="005A4F70" w:rsidRDefault="005A4F70" w:rsidP="002E011B">
      <w:pPr>
        <w:spacing w:after="0"/>
        <w:jc w:val="center"/>
        <w:rPr>
          <w:rFonts w:cs="Times New Roman"/>
          <w:b/>
        </w:rPr>
      </w:pPr>
    </w:p>
    <w:p w14:paraId="7F5CBCA3" w14:textId="6A3B637C" w:rsidR="005A4F70" w:rsidRDefault="005A4F70" w:rsidP="002E011B">
      <w:pPr>
        <w:spacing w:after="0"/>
        <w:jc w:val="center"/>
        <w:rPr>
          <w:rFonts w:cs="Times New Roman"/>
          <w:b/>
        </w:rPr>
      </w:pPr>
      <w:r w:rsidRPr="005A4F70">
        <w:rPr>
          <w:rFonts w:cs="Times New Roman"/>
          <w:b/>
        </w:rPr>
        <w:t>GENERAL PROVISIONS</w:t>
      </w:r>
    </w:p>
    <w:p w14:paraId="7F6EBFFD" w14:textId="77777777" w:rsidR="005A4F70" w:rsidRDefault="005A4F70" w:rsidP="002E011B">
      <w:pPr>
        <w:spacing w:after="0"/>
        <w:jc w:val="center"/>
        <w:rPr>
          <w:rFonts w:cs="Times New Roman"/>
          <w:b/>
        </w:rPr>
      </w:pPr>
    </w:p>
    <w:p w14:paraId="5A83ECE9" w14:textId="722C85E5" w:rsidR="005A4F70" w:rsidRDefault="005A4F70" w:rsidP="005A4F70">
      <w:pPr>
        <w:spacing w:after="0"/>
        <w:jc w:val="center"/>
        <w:rPr>
          <w:rFonts w:cs="Times New Roman"/>
          <w:b/>
          <w:lang w:val="sr-Latn-ME"/>
        </w:rPr>
      </w:pPr>
      <w:r>
        <w:rPr>
          <w:rFonts w:cs="Times New Roman"/>
          <w:b/>
          <w:lang w:val="sr-Latn-ME"/>
        </w:rPr>
        <w:t>SUBJECT MATTER AND SCOPE</w:t>
      </w:r>
    </w:p>
    <w:p w14:paraId="3119A218" w14:textId="15991BE3" w:rsidR="005A4F70" w:rsidRDefault="005A4F70" w:rsidP="005A4F70">
      <w:pPr>
        <w:spacing w:after="0"/>
        <w:jc w:val="center"/>
        <w:rPr>
          <w:rFonts w:cs="Times New Roman"/>
          <w:b/>
          <w:lang w:val="sr-Latn-ME"/>
        </w:rPr>
      </w:pPr>
    </w:p>
    <w:p w14:paraId="12247F96" w14:textId="36998EC0" w:rsidR="005A4F70" w:rsidRPr="00F16A82" w:rsidRDefault="005A4F70" w:rsidP="00F16A82">
      <w:pPr>
        <w:spacing w:after="0"/>
        <w:jc w:val="center"/>
        <w:rPr>
          <w:rFonts w:cs="Times New Roman"/>
          <w:b/>
          <w:lang w:val="sr-Latn-ME"/>
        </w:rPr>
      </w:pPr>
      <w:proofErr w:type="spellStart"/>
      <w:r>
        <w:rPr>
          <w:rFonts w:cs="Times New Roman"/>
          <w:b/>
          <w:lang w:val="sr-Latn-ME"/>
        </w:rPr>
        <w:t>Article</w:t>
      </w:r>
      <w:proofErr w:type="spellEnd"/>
      <w:r>
        <w:rPr>
          <w:rFonts w:cs="Times New Roman"/>
          <w:b/>
          <w:lang w:val="sr-Latn-ME"/>
        </w:rPr>
        <w:t xml:space="preserve"> 1</w:t>
      </w:r>
    </w:p>
    <w:p w14:paraId="1D3F6846" w14:textId="52189254" w:rsidR="005A4F70" w:rsidRPr="008111E7" w:rsidRDefault="005A4F70" w:rsidP="005A4F70">
      <w:pPr>
        <w:rPr>
          <w:rFonts w:cs="Times New Roman"/>
          <w:lang w:val="sr-Latn-ME"/>
        </w:rPr>
      </w:pPr>
      <w:r>
        <w:rPr>
          <w:rFonts w:cs="Times New Roman"/>
        </w:rPr>
        <w:t>1. These</w:t>
      </w:r>
      <w:r w:rsidRPr="0075766F">
        <w:rPr>
          <w:rFonts w:cs="Times New Roman"/>
        </w:rPr>
        <w:t xml:space="preserve"> </w:t>
      </w:r>
      <w:r>
        <w:rPr>
          <w:rFonts w:cs="Times New Roman"/>
        </w:rPr>
        <w:t>Guidelines lay</w:t>
      </w:r>
      <w:r w:rsidRPr="0075766F">
        <w:rPr>
          <w:rFonts w:cs="Times New Roman"/>
        </w:rPr>
        <w:t xml:space="preserve"> down the measures on good distribution practice for active substances used as starting materials in veterinary medicinal products</w:t>
      </w:r>
    </w:p>
    <w:p w14:paraId="2490038C" w14:textId="478C3671" w:rsidR="005A4F70" w:rsidRPr="008111E7" w:rsidRDefault="005A4F70" w:rsidP="005A4F70">
      <w:pPr>
        <w:rPr>
          <w:rFonts w:cs="Times New Roman"/>
          <w:lang w:val="sr-Latn-ME"/>
        </w:rPr>
      </w:pPr>
      <w:r>
        <w:rPr>
          <w:rFonts w:cs="Times New Roman"/>
          <w:lang w:val="sr-Latn-ME"/>
        </w:rPr>
        <w:t xml:space="preserve">2. </w:t>
      </w:r>
      <w:r>
        <w:rPr>
          <w:rFonts w:cs="Times New Roman"/>
        </w:rPr>
        <w:t>These</w:t>
      </w:r>
      <w:r w:rsidRPr="0075766F">
        <w:rPr>
          <w:rFonts w:cs="Times New Roman"/>
        </w:rPr>
        <w:t xml:space="preserve"> </w:t>
      </w:r>
      <w:r>
        <w:rPr>
          <w:rFonts w:cs="Times New Roman"/>
        </w:rPr>
        <w:t xml:space="preserve">Guidelines </w:t>
      </w:r>
      <w:r w:rsidRPr="0075766F">
        <w:rPr>
          <w:rFonts w:cs="Times New Roman"/>
        </w:rPr>
        <w:t>shall apply to importers and distributors of active substances used as starting materials in veterinary medicinal products, and to manufacturers who distribute active substances, which they manufactured, used as starting materials in veterinary medicinal products</w:t>
      </w:r>
    </w:p>
    <w:p w14:paraId="43E4DB97" w14:textId="6A178B27" w:rsidR="005A4F70" w:rsidRPr="008111E7" w:rsidRDefault="005A4F70" w:rsidP="005A4F70">
      <w:pPr>
        <w:rPr>
          <w:rFonts w:cs="Times New Roman"/>
          <w:lang w:val="sr-Latn-ME"/>
        </w:rPr>
      </w:pPr>
      <w:r w:rsidRPr="008111E7">
        <w:rPr>
          <w:rFonts w:cs="Times New Roman"/>
          <w:lang w:val="sr-Latn-ME"/>
        </w:rPr>
        <w:t xml:space="preserve">3. </w:t>
      </w:r>
      <w:r>
        <w:rPr>
          <w:rFonts w:cs="Times New Roman"/>
        </w:rPr>
        <w:t>These</w:t>
      </w:r>
      <w:r w:rsidRPr="0075766F">
        <w:rPr>
          <w:rFonts w:cs="Times New Roman"/>
        </w:rPr>
        <w:t xml:space="preserve"> </w:t>
      </w:r>
      <w:r>
        <w:rPr>
          <w:rFonts w:cs="Times New Roman"/>
        </w:rPr>
        <w:t xml:space="preserve">Guidelines </w:t>
      </w:r>
      <w:r w:rsidRPr="0075766F">
        <w:rPr>
          <w:rFonts w:cs="Times New Roman"/>
        </w:rPr>
        <w:t>shall not apply to intermediates of active substances used in veterinary medicinal products</w:t>
      </w:r>
    </w:p>
    <w:p w14:paraId="5A0AD919" w14:textId="77777777" w:rsidR="005A4F70" w:rsidRDefault="005A4F70" w:rsidP="002E011B">
      <w:pPr>
        <w:spacing w:after="0"/>
        <w:jc w:val="center"/>
        <w:rPr>
          <w:rFonts w:cs="Times New Roman"/>
          <w:b/>
          <w:lang w:val="sr-Latn-ME"/>
        </w:rPr>
      </w:pPr>
    </w:p>
    <w:p w14:paraId="05BB169C" w14:textId="79E724FF" w:rsidR="002E011B" w:rsidRDefault="00B447CE" w:rsidP="002E011B">
      <w:pPr>
        <w:spacing w:after="0"/>
        <w:jc w:val="center"/>
        <w:rPr>
          <w:rFonts w:cs="Times New Roman"/>
          <w:b/>
          <w:lang w:val="sr-Latn-ME"/>
        </w:rPr>
      </w:pPr>
      <w:r>
        <w:rPr>
          <w:rFonts w:cs="Times New Roman"/>
          <w:b/>
          <w:lang w:val="sr-Latn-ME"/>
        </w:rPr>
        <w:t>DEFINITIONS</w:t>
      </w:r>
    </w:p>
    <w:p w14:paraId="33833E7A" w14:textId="153588D0" w:rsidR="005A4F70" w:rsidRDefault="005A4F70" w:rsidP="002E011B">
      <w:pPr>
        <w:spacing w:after="0"/>
        <w:jc w:val="center"/>
        <w:rPr>
          <w:rFonts w:cs="Times New Roman"/>
          <w:b/>
          <w:lang w:val="sr-Latn-ME"/>
        </w:rPr>
      </w:pPr>
    </w:p>
    <w:p w14:paraId="755F06C1" w14:textId="6928A860" w:rsidR="002E011B" w:rsidRPr="008111E7" w:rsidRDefault="005A4F70" w:rsidP="00301D7F">
      <w:pPr>
        <w:spacing w:after="0"/>
        <w:jc w:val="center"/>
        <w:rPr>
          <w:rFonts w:cs="Times New Roman"/>
          <w:b/>
          <w:lang w:val="sr-Latn-ME"/>
        </w:rPr>
      </w:pPr>
      <w:proofErr w:type="spellStart"/>
      <w:r>
        <w:rPr>
          <w:rFonts w:cs="Times New Roman"/>
          <w:b/>
          <w:lang w:val="sr-Latn-ME"/>
        </w:rPr>
        <w:t>Article</w:t>
      </w:r>
      <w:proofErr w:type="spellEnd"/>
      <w:r>
        <w:rPr>
          <w:rFonts w:cs="Times New Roman"/>
          <w:b/>
          <w:lang w:val="sr-Latn-ME"/>
        </w:rPr>
        <w:t xml:space="preserve"> 2</w:t>
      </w:r>
    </w:p>
    <w:p w14:paraId="59932122" w14:textId="286DD93E" w:rsidR="002E011B" w:rsidRPr="008111E7" w:rsidRDefault="0001677A" w:rsidP="002E011B">
      <w:pPr>
        <w:rPr>
          <w:rFonts w:cs="Times New Roman"/>
          <w:lang w:val="sr-Latn-ME"/>
        </w:rPr>
      </w:pPr>
      <w:proofErr w:type="spellStart"/>
      <w:r w:rsidRPr="0001677A">
        <w:rPr>
          <w:rFonts w:cs="Times New Roman"/>
          <w:lang w:val="sr-Latn-ME"/>
        </w:rPr>
        <w:t>Terms</w:t>
      </w:r>
      <w:proofErr w:type="spellEnd"/>
      <w:r w:rsidRPr="0001677A">
        <w:rPr>
          <w:rFonts w:cs="Times New Roman"/>
          <w:lang w:val="sr-Latn-ME"/>
        </w:rPr>
        <w:t xml:space="preserve"> </w:t>
      </w:r>
      <w:proofErr w:type="spellStart"/>
      <w:r w:rsidRPr="0001677A">
        <w:rPr>
          <w:rFonts w:cs="Times New Roman"/>
          <w:lang w:val="sr-Latn-ME"/>
        </w:rPr>
        <w:t>used</w:t>
      </w:r>
      <w:proofErr w:type="spellEnd"/>
      <w:r w:rsidRPr="0001677A">
        <w:rPr>
          <w:rFonts w:cs="Times New Roman"/>
          <w:lang w:val="sr-Latn-ME"/>
        </w:rPr>
        <w:t xml:space="preserve"> in </w:t>
      </w:r>
      <w:proofErr w:type="spellStart"/>
      <w:r w:rsidRPr="0001677A">
        <w:rPr>
          <w:rFonts w:cs="Times New Roman"/>
          <w:lang w:val="sr-Latn-ME"/>
        </w:rPr>
        <w:t>these</w:t>
      </w:r>
      <w:proofErr w:type="spellEnd"/>
      <w:r w:rsidRPr="0001677A">
        <w:rPr>
          <w:rFonts w:cs="Times New Roman"/>
          <w:lang w:val="sr-Latn-ME"/>
        </w:rPr>
        <w:t xml:space="preserve"> </w:t>
      </w:r>
      <w:proofErr w:type="spellStart"/>
      <w:r w:rsidRPr="0001677A">
        <w:rPr>
          <w:rFonts w:cs="Times New Roman"/>
          <w:lang w:val="sr-Latn-ME"/>
        </w:rPr>
        <w:t>guidel</w:t>
      </w:r>
      <w:r>
        <w:rPr>
          <w:rFonts w:cs="Times New Roman"/>
          <w:lang w:val="sr-Latn-ME"/>
        </w:rPr>
        <w:t>ines</w:t>
      </w:r>
      <w:proofErr w:type="spellEnd"/>
      <w:r>
        <w:rPr>
          <w:rFonts w:cs="Times New Roman"/>
          <w:lang w:val="sr-Latn-ME"/>
        </w:rPr>
        <w:t xml:space="preserve"> </w:t>
      </w:r>
      <w:proofErr w:type="spellStart"/>
      <w:r>
        <w:rPr>
          <w:rFonts w:cs="Times New Roman"/>
          <w:lang w:val="sr-Latn-ME"/>
        </w:rPr>
        <w:t>have</w:t>
      </w:r>
      <w:proofErr w:type="spellEnd"/>
      <w:r>
        <w:rPr>
          <w:rFonts w:cs="Times New Roman"/>
          <w:lang w:val="sr-Latn-ME"/>
        </w:rPr>
        <w:t xml:space="preserve"> </w:t>
      </w:r>
      <w:proofErr w:type="spellStart"/>
      <w:r>
        <w:rPr>
          <w:rFonts w:cs="Times New Roman"/>
          <w:lang w:val="sr-Latn-ME"/>
        </w:rPr>
        <w:t>the</w:t>
      </w:r>
      <w:proofErr w:type="spellEnd"/>
      <w:r>
        <w:rPr>
          <w:rFonts w:cs="Times New Roman"/>
          <w:lang w:val="sr-Latn-ME"/>
        </w:rPr>
        <w:t xml:space="preserve"> </w:t>
      </w:r>
      <w:proofErr w:type="spellStart"/>
      <w:r>
        <w:rPr>
          <w:rFonts w:cs="Times New Roman"/>
          <w:lang w:val="sr-Latn-ME"/>
        </w:rPr>
        <w:t>following</w:t>
      </w:r>
      <w:proofErr w:type="spellEnd"/>
      <w:r>
        <w:rPr>
          <w:rFonts w:cs="Times New Roman"/>
          <w:lang w:val="sr-Latn-ME"/>
        </w:rPr>
        <w:t xml:space="preserve"> </w:t>
      </w:r>
      <w:proofErr w:type="spellStart"/>
      <w:r>
        <w:rPr>
          <w:rFonts w:cs="Times New Roman"/>
          <w:lang w:val="sr-Latn-ME"/>
        </w:rPr>
        <w:t>meaning</w:t>
      </w:r>
      <w:proofErr w:type="spellEnd"/>
      <w:r w:rsidR="002E011B" w:rsidRPr="008111E7">
        <w:rPr>
          <w:rFonts w:cs="Times New Roman"/>
          <w:lang w:val="sr-Latn-ME"/>
        </w:rPr>
        <w:t>:</w:t>
      </w:r>
    </w:p>
    <w:p w14:paraId="7C6AFB7A" w14:textId="6EA290B6" w:rsidR="002E011B" w:rsidRPr="005A4F70" w:rsidRDefault="00B447CE" w:rsidP="00F16A82">
      <w:pPr>
        <w:pStyle w:val="ListParagraph"/>
        <w:numPr>
          <w:ilvl w:val="0"/>
          <w:numId w:val="2"/>
        </w:numPr>
        <w:ind w:left="284"/>
        <w:rPr>
          <w:rFonts w:cs="Times New Roman"/>
          <w:lang w:val="sr-Latn-ME"/>
        </w:rPr>
      </w:pPr>
      <w:r w:rsidRPr="005A4F70">
        <w:rPr>
          <w:rFonts w:cs="Times New Roman"/>
        </w:rPr>
        <w:t>‘good distribution practice for active substances used as starting materials in veterinary medicinal products’ means the part of the quality assurance throughout the supply chain which ensures that the quality of active substances used as starting materials in veterinary medicinal products is maintained throughout all stages of the supply chain from the site of their manufacturer to the manufacturers of veterinary medicinal products;</w:t>
      </w:r>
    </w:p>
    <w:p w14:paraId="1C0E9572" w14:textId="6D9688AE" w:rsidR="00B447CE" w:rsidRPr="00F16A82" w:rsidRDefault="00B447CE" w:rsidP="00F16A82">
      <w:pPr>
        <w:pStyle w:val="ListParagraph"/>
        <w:numPr>
          <w:ilvl w:val="0"/>
          <w:numId w:val="2"/>
        </w:numPr>
        <w:ind w:left="284"/>
        <w:rPr>
          <w:rFonts w:cs="Times New Roman"/>
          <w:lang w:val="sr-Latn-ME"/>
        </w:rPr>
      </w:pPr>
      <w:r w:rsidRPr="00F16A82">
        <w:rPr>
          <w:rFonts w:cs="Times New Roman"/>
        </w:rPr>
        <w:t>‘quality system’ means the sum of all aspects of a system that implements quality policy and ensures that quality objectives are met;</w:t>
      </w:r>
      <w:r w:rsidRPr="00F16A82">
        <w:rPr>
          <w:rFonts w:cs="Times New Roman"/>
          <w:lang w:val="sr-Latn-ME"/>
        </w:rPr>
        <w:t xml:space="preserve"> </w:t>
      </w:r>
    </w:p>
    <w:p w14:paraId="083971F1" w14:textId="692CB519" w:rsidR="00B447CE" w:rsidRPr="00F16A82" w:rsidRDefault="00B447CE" w:rsidP="00F16A82">
      <w:pPr>
        <w:pStyle w:val="ListParagraph"/>
        <w:numPr>
          <w:ilvl w:val="0"/>
          <w:numId w:val="2"/>
        </w:numPr>
        <w:ind w:left="284"/>
        <w:rPr>
          <w:rFonts w:cs="Times New Roman"/>
          <w:lang w:val="sr-Latn-ME"/>
        </w:rPr>
      </w:pPr>
      <w:r w:rsidRPr="00F16A82">
        <w:rPr>
          <w:rFonts w:cs="Times New Roman"/>
        </w:rPr>
        <w:t xml:space="preserve">‘quality risk management’ means a systematic process, applied both proactively and retrospectively, for the assessment, control, communication and review of risks to the </w:t>
      </w:r>
      <w:r w:rsidRPr="00F16A82">
        <w:rPr>
          <w:rFonts w:cs="Times New Roman"/>
        </w:rPr>
        <w:lastRenderedPageBreak/>
        <w:t>quality of an active substance used as a starting material in veterinary medicinal products across the substance’s lifecycle;</w:t>
      </w:r>
      <w:r w:rsidRPr="00F16A82">
        <w:rPr>
          <w:rFonts w:cs="Times New Roman"/>
          <w:lang w:val="sr-Latn-ME"/>
        </w:rPr>
        <w:t xml:space="preserve"> </w:t>
      </w:r>
    </w:p>
    <w:p w14:paraId="5D6E508D" w14:textId="732C800F" w:rsidR="002E011B" w:rsidRPr="00F16A82" w:rsidRDefault="00B447CE" w:rsidP="00F16A82">
      <w:pPr>
        <w:pStyle w:val="ListParagraph"/>
        <w:numPr>
          <w:ilvl w:val="0"/>
          <w:numId w:val="2"/>
        </w:numPr>
        <w:ind w:left="284"/>
        <w:rPr>
          <w:rFonts w:cs="Times New Roman"/>
          <w:lang w:val="sr-Latn-ME"/>
        </w:rPr>
      </w:pPr>
      <w:r w:rsidRPr="00F16A82">
        <w:rPr>
          <w:rFonts w:cs="Times New Roman"/>
        </w:rPr>
        <w:t>‘procuring’ means obtaining, acquiring or purchasing active substances used as starting materials in veterinary medicinal products from manufacturers, importers or other distributors;</w:t>
      </w:r>
    </w:p>
    <w:p w14:paraId="62A206FF" w14:textId="0D39A295" w:rsidR="00B447CE" w:rsidRPr="00F16A82" w:rsidRDefault="00B447CE" w:rsidP="00F16A82">
      <w:pPr>
        <w:pStyle w:val="ListParagraph"/>
        <w:numPr>
          <w:ilvl w:val="0"/>
          <w:numId w:val="2"/>
        </w:numPr>
        <w:ind w:left="284"/>
        <w:rPr>
          <w:rFonts w:cs="Times New Roman"/>
        </w:rPr>
      </w:pPr>
      <w:r w:rsidRPr="00F16A82">
        <w:rPr>
          <w:rFonts w:cs="Times New Roman"/>
        </w:rPr>
        <w:t xml:space="preserve">‘holding’ means storing active substances used as starting materials in veterinary medicinal products; </w:t>
      </w:r>
    </w:p>
    <w:p w14:paraId="757A4CE2" w14:textId="771EED97" w:rsidR="00B447CE" w:rsidRPr="00F16A82" w:rsidRDefault="00B447CE" w:rsidP="00F16A82">
      <w:pPr>
        <w:pStyle w:val="ListParagraph"/>
        <w:numPr>
          <w:ilvl w:val="0"/>
          <w:numId w:val="2"/>
        </w:numPr>
        <w:ind w:left="284"/>
        <w:rPr>
          <w:rFonts w:cs="Times New Roman"/>
          <w:lang w:val="sr-Latn-ME"/>
        </w:rPr>
      </w:pPr>
      <w:r w:rsidRPr="00F16A82">
        <w:rPr>
          <w:rFonts w:cs="Times New Roman"/>
        </w:rPr>
        <w:t>‘supplying’ means all activities of providing, selling or donating active substances used as starting materials in veterinary medicinal products to distributors, pharmacists, manufacturers of veterinary medicinal products, or other persons in accordance with national law;</w:t>
      </w:r>
      <w:r w:rsidRPr="00F16A82">
        <w:rPr>
          <w:rFonts w:cs="Times New Roman"/>
          <w:lang w:val="sr-Latn-ME"/>
        </w:rPr>
        <w:t xml:space="preserve"> </w:t>
      </w:r>
    </w:p>
    <w:p w14:paraId="348E7643" w14:textId="788DB449" w:rsidR="00B447CE" w:rsidRPr="00F16A82" w:rsidRDefault="00B447CE" w:rsidP="00F16A82">
      <w:pPr>
        <w:pStyle w:val="ListParagraph"/>
        <w:numPr>
          <w:ilvl w:val="0"/>
          <w:numId w:val="2"/>
        </w:numPr>
        <w:ind w:left="284"/>
        <w:rPr>
          <w:rFonts w:cs="Times New Roman"/>
          <w:lang w:val="sr-Latn-ME"/>
        </w:rPr>
      </w:pPr>
      <w:r w:rsidRPr="00F16A82">
        <w:rPr>
          <w:rFonts w:cs="Times New Roman"/>
        </w:rPr>
        <w:t>‘deviation’ means departure from approved documentation or an established standard;</w:t>
      </w:r>
      <w:r w:rsidRPr="00F16A82">
        <w:rPr>
          <w:rFonts w:cs="Times New Roman"/>
          <w:lang w:val="sr-Latn-ME"/>
        </w:rPr>
        <w:t xml:space="preserve"> </w:t>
      </w:r>
    </w:p>
    <w:p w14:paraId="34E7C637" w14:textId="6F4A4D3A" w:rsidR="00B447CE" w:rsidRPr="00F16A82" w:rsidRDefault="00B447CE" w:rsidP="00F16A82">
      <w:pPr>
        <w:pStyle w:val="ListParagraph"/>
        <w:numPr>
          <w:ilvl w:val="0"/>
          <w:numId w:val="2"/>
        </w:numPr>
        <w:ind w:left="284"/>
        <w:rPr>
          <w:rFonts w:cs="Times New Roman"/>
          <w:lang w:val="sr-Latn-ME"/>
        </w:rPr>
      </w:pPr>
      <w:r w:rsidRPr="00F16A82">
        <w:rPr>
          <w:rFonts w:cs="Times New Roman"/>
        </w:rPr>
        <w:t>‘procedure’ means a documented description of the operations to be performed, the precautions to be taken and measures to be applied directly or indirectly related to the distribution of active substances used as starting materials in veterinary medicinal products;</w:t>
      </w:r>
      <w:r w:rsidRPr="00F16A82">
        <w:rPr>
          <w:rFonts w:cs="Times New Roman"/>
          <w:lang w:val="sr-Latn-ME"/>
        </w:rPr>
        <w:t xml:space="preserve"> </w:t>
      </w:r>
    </w:p>
    <w:p w14:paraId="273332A6" w14:textId="10819BE4" w:rsidR="00B447CE" w:rsidRPr="00F16A82" w:rsidRDefault="00B447CE" w:rsidP="00F16A82">
      <w:pPr>
        <w:pStyle w:val="ListParagraph"/>
        <w:numPr>
          <w:ilvl w:val="0"/>
          <w:numId w:val="2"/>
        </w:numPr>
        <w:ind w:left="284"/>
        <w:rPr>
          <w:rFonts w:cs="Times New Roman"/>
          <w:lang w:val="sr-Latn-ME"/>
        </w:rPr>
      </w:pPr>
      <w:r w:rsidRPr="00F16A82">
        <w:rPr>
          <w:rFonts w:cs="Times New Roman"/>
        </w:rPr>
        <w:t>‘distribution of active substances used as starting materials in veterinary medicinal products’ means all activities consisting of procuring, importing, holding, supplying or exporting of active substances used as starting materials in veterinary medicinal products</w:t>
      </w:r>
      <w:r w:rsidRPr="00F16A82">
        <w:rPr>
          <w:rFonts w:cs="Times New Roman"/>
          <w:lang w:val="sr-Latn-ME"/>
        </w:rPr>
        <w:t>;</w:t>
      </w:r>
    </w:p>
    <w:p w14:paraId="035D7769" w14:textId="57462A02" w:rsidR="00B447CE" w:rsidRPr="00F16A82" w:rsidRDefault="00B447CE" w:rsidP="00F16A82">
      <w:pPr>
        <w:pStyle w:val="ListParagraph"/>
        <w:numPr>
          <w:ilvl w:val="0"/>
          <w:numId w:val="2"/>
        </w:numPr>
        <w:ind w:left="284"/>
        <w:rPr>
          <w:rFonts w:cs="Times New Roman"/>
          <w:lang w:val="sr-Latn-ME"/>
        </w:rPr>
      </w:pPr>
      <w:r w:rsidRPr="00F16A82">
        <w:rPr>
          <w:rFonts w:cs="Times New Roman"/>
        </w:rPr>
        <w:t>‘documentation’ means written procedures, instructions, contracts, records and data, in paper or in electronic form;</w:t>
      </w:r>
      <w:r w:rsidRPr="00F16A82">
        <w:rPr>
          <w:rFonts w:cs="Times New Roman"/>
          <w:lang w:val="sr-Latn-ME"/>
        </w:rPr>
        <w:t xml:space="preserve"> </w:t>
      </w:r>
    </w:p>
    <w:p w14:paraId="159D6CB4" w14:textId="39C660B3" w:rsidR="002E011B" w:rsidRPr="00F16A82" w:rsidRDefault="00B447CE" w:rsidP="00F16A82">
      <w:pPr>
        <w:pStyle w:val="ListParagraph"/>
        <w:numPr>
          <w:ilvl w:val="0"/>
          <w:numId w:val="2"/>
        </w:numPr>
        <w:ind w:left="284"/>
        <w:rPr>
          <w:rFonts w:cs="Times New Roman"/>
          <w:lang w:val="sr-Latn-ME"/>
        </w:rPr>
      </w:pPr>
      <w:r w:rsidRPr="00F16A82">
        <w:rPr>
          <w:rFonts w:cs="Times New Roman"/>
        </w:rPr>
        <w:t>‘</w:t>
      </w:r>
      <w:proofErr w:type="gramStart"/>
      <w:r w:rsidRPr="00F16A82">
        <w:rPr>
          <w:rFonts w:cs="Times New Roman"/>
        </w:rPr>
        <w:t>signed</w:t>
      </w:r>
      <w:proofErr w:type="gramEnd"/>
      <w:r w:rsidRPr="00F16A82">
        <w:rPr>
          <w:rFonts w:cs="Times New Roman"/>
        </w:rPr>
        <w:t>’ means the record of the individual who performed a particular action or review. This record can be initials, a full handwritten signature, a personal seal, or an advanced electronic signature as defined by the law;</w:t>
      </w:r>
    </w:p>
    <w:p w14:paraId="1B34BFE2" w14:textId="0A7881EE" w:rsidR="00B447CE" w:rsidRPr="00F16A82" w:rsidRDefault="00B447CE" w:rsidP="00F16A82">
      <w:pPr>
        <w:pStyle w:val="ListParagraph"/>
        <w:numPr>
          <w:ilvl w:val="0"/>
          <w:numId w:val="2"/>
        </w:numPr>
        <w:ind w:left="284"/>
        <w:rPr>
          <w:rFonts w:cs="Times New Roman"/>
        </w:rPr>
      </w:pPr>
      <w:r w:rsidRPr="00F16A82">
        <w:rPr>
          <w:rFonts w:cs="Times New Roman"/>
        </w:rPr>
        <w:t>‘expiry date’ means the date placed on the container or labels of an active substance used as a starting material in veterinary medicinal products designating the time during which that active substance is expected to remain within established shelf life specifications if stored under defined conditions, and after which it should not be used;</w:t>
      </w:r>
    </w:p>
    <w:p w14:paraId="3E126079" w14:textId="4C1D4534" w:rsidR="0075766F" w:rsidRPr="00F16A82" w:rsidRDefault="00B447CE" w:rsidP="00F16A82">
      <w:pPr>
        <w:pStyle w:val="ListParagraph"/>
        <w:numPr>
          <w:ilvl w:val="0"/>
          <w:numId w:val="2"/>
        </w:numPr>
        <w:ind w:left="284"/>
        <w:rPr>
          <w:rFonts w:cs="Times New Roman"/>
        </w:rPr>
      </w:pPr>
      <w:r w:rsidRPr="00F16A82">
        <w:rPr>
          <w:rFonts w:cs="Times New Roman"/>
        </w:rPr>
        <w:t>‘batch’ means a defined quantity of starting material, packaging material or product processed in a single process or series of processes, so that it is expected to be homogeneous;</w:t>
      </w:r>
    </w:p>
    <w:p w14:paraId="63DD0B81" w14:textId="19F4A925" w:rsidR="002E011B" w:rsidRPr="00F16A82" w:rsidRDefault="0075766F" w:rsidP="00F16A82">
      <w:pPr>
        <w:pStyle w:val="ListParagraph"/>
        <w:numPr>
          <w:ilvl w:val="0"/>
          <w:numId w:val="2"/>
        </w:numPr>
        <w:ind w:left="284"/>
        <w:rPr>
          <w:rFonts w:cs="Times New Roman"/>
          <w:lang w:val="sr-Latn-ME"/>
        </w:rPr>
      </w:pPr>
      <w:r w:rsidRPr="00F16A82">
        <w:rPr>
          <w:rFonts w:cs="Times New Roman"/>
        </w:rPr>
        <w:t>‘retest date’ means the date when an active substance used as a starting material in veterinary medicinal products should be re-examined to ensure that it is still suitable for use</w:t>
      </w:r>
      <w:r w:rsidR="002E011B" w:rsidRPr="00F16A82">
        <w:rPr>
          <w:rFonts w:cs="Times New Roman"/>
          <w:lang w:val="sr-Latn-ME"/>
        </w:rPr>
        <w:t>;</w:t>
      </w:r>
    </w:p>
    <w:p w14:paraId="320F4754" w14:textId="4071CE11" w:rsidR="002E011B" w:rsidRPr="00F16A82" w:rsidRDefault="0075766F" w:rsidP="00F16A82">
      <w:pPr>
        <w:pStyle w:val="ListParagraph"/>
        <w:numPr>
          <w:ilvl w:val="0"/>
          <w:numId w:val="2"/>
        </w:numPr>
        <w:ind w:left="284"/>
        <w:rPr>
          <w:rFonts w:cs="Times New Roman"/>
          <w:lang w:val="sr-Latn-ME"/>
        </w:rPr>
      </w:pPr>
      <w:r w:rsidRPr="00F16A82">
        <w:rPr>
          <w:rFonts w:cs="Times New Roman"/>
        </w:rPr>
        <w:t>‘transport’ means moving active substances used as starting materials in veterinary medicinal products between two locations without storing them for unjustified periods of time</w:t>
      </w:r>
      <w:r w:rsidR="002E011B" w:rsidRPr="00F16A82">
        <w:rPr>
          <w:rFonts w:cs="Times New Roman"/>
          <w:lang w:val="sr-Latn-ME"/>
        </w:rPr>
        <w:t>;</w:t>
      </w:r>
    </w:p>
    <w:p w14:paraId="0F3037D6" w14:textId="68FB3E30" w:rsidR="002E011B" w:rsidRPr="00F16A82" w:rsidRDefault="0075766F" w:rsidP="00F16A82">
      <w:pPr>
        <w:pStyle w:val="ListParagraph"/>
        <w:numPr>
          <w:ilvl w:val="0"/>
          <w:numId w:val="2"/>
        </w:numPr>
        <w:ind w:left="284"/>
        <w:rPr>
          <w:rFonts w:cs="Times New Roman"/>
          <w:lang w:val="sr-Latn-ME"/>
        </w:rPr>
      </w:pPr>
      <w:r w:rsidRPr="00F16A82">
        <w:rPr>
          <w:rFonts w:cs="Times New Roman"/>
        </w:rPr>
        <w:t>‘batch number’ means a distinctive combination of numbers or letters that uniquely identifies a batch</w:t>
      </w:r>
      <w:r w:rsidR="002E011B" w:rsidRPr="00F16A82">
        <w:rPr>
          <w:rFonts w:cs="Times New Roman"/>
          <w:lang w:val="sr-Latn-ME"/>
        </w:rPr>
        <w:t>;</w:t>
      </w:r>
    </w:p>
    <w:p w14:paraId="47DAC9CF" w14:textId="098D9361" w:rsidR="002E011B" w:rsidRPr="00F16A82" w:rsidRDefault="0075766F" w:rsidP="00F16A82">
      <w:pPr>
        <w:pStyle w:val="ListParagraph"/>
        <w:numPr>
          <w:ilvl w:val="0"/>
          <w:numId w:val="2"/>
        </w:numPr>
        <w:ind w:left="284"/>
        <w:rPr>
          <w:rFonts w:cs="Times New Roman"/>
          <w:lang w:val="sr-Latn-ME"/>
        </w:rPr>
      </w:pPr>
      <w:r w:rsidRPr="00F16A82">
        <w:rPr>
          <w:rFonts w:cs="Times New Roman"/>
        </w:rPr>
        <w:t>‘contamination’ means the undesired introduction of impurities of a chemical or microbiological nature, or of foreign matter, into or onto a raw material, intermediate, or active substance during production, sampling, packaging or repackaging, storage or transport</w:t>
      </w:r>
      <w:r w:rsidR="002E011B" w:rsidRPr="00F16A82">
        <w:rPr>
          <w:rFonts w:cs="Times New Roman"/>
          <w:lang w:val="sr-Latn-ME"/>
        </w:rPr>
        <w:t>;</w:t>
      </w:r>
    </w:p>
    <w:p w14:paraId="2F7CE577" w14:textId="175B9ED9" w:rsidR="002E011B" w:rsidRPr="00F16A82" w:rsidRDefault="0075766F" w:rsidP="00F16A82">
      <w:pPr>
        <w:pStyle w:val="ListParagraph"/>
        <w:numPr>
          <w:ilvl w:val="0"/>
          <w:numId w:val="2"/>
        </w:numPr>
        <w:ind w:left="284"/>
        <w:rPr>
          <w:rFonts w:cs="Times New Roman"/>
          <w:lang w:val="sr-Latn-ME"/>
        </w:rPr>
      </w:pPr>
      <w:r w:rsidRPr="00F16A82">
        <w:rPr>
          <w:rFonts w:cs="Times New Roman"/>
        </w:rPr>
        <w:t>‘calibration’ means the set of operations which establish, under specified conditions, the relationship between values indicated by a measuring instrument or measuring system, or values represented by a material measure, and the corresponding known values of a reference standard</w:t>
      </w:r>
      <w:r w:rsidR="002E011B" w:rsidRPr="00F16A82">
        <w:rPr>
          <w:rFonts w:cs="Times New Roman"/>
          <w:lang w:val="sr-Latn-ME"/>
        </w:rPr>
        <w:t>;</w:t>
      </w:r>
    </w:p>
    <w:p w14:paraId="657BC2D8" w14:textId="30E99D8F" w:rsidR="002E011B" w:rsidRPr="00F16A82" w:rsidRDefault="0075766F" w:rsidP="00F16A82">
      <w:pPr>
        <w:pStyle w:val="ListParagraph"/>
        <w:numPr>
          <w:ilvl w:val="0"/>
          <w:numId w:val="2"/>
        </w:numPr>
        <w:ind w:left="284"/>
        <w:rPr>
          <w:rFonts w:cs="Times New Roman"/>
          <w:lang w:val="sr-Latn-ME"/>
        </w:rPr>
      </w:pPr>
      <w:r w:rsidRPr="00F16A82">
        <w:rPr>
          <w:rFonts w:cs="Times New Roman"/>
        </w:rPr>
        <w:t>‘quarantined’ means the status of materials isolated physically or by other effective means pending a decision on approval or rejection</w:t>
      </w:r>
      <w:r w:rsidR="002E011B" w:rsidRPr="00F16A82">
        <w:rPr>
          <w:rFonts w:cs="Times New Roman"/>
          <w:lang w:val="sr-Latn-ME"/>
        </w:rPr>
        <w:t>;</w:t>
      </w:r>
    </w:p>
    <w:p w14:paraId="57EED6A6" w14:textId="0D4E4FAB" w:rsidR="002E011B" w:rsidRPr="00F16A82" w:rsidRDefault="0075766F" w:rsidP="00F16A82">
      <w:pPr>
        <w:pStyle w:val="ListParagraph"/>
        <w:numPr>
          <w:ilvl w:val="0"/>
          <w:numId w:val="2"/>
        </w:numPr>
        <w:ind w:left="284"/>
        <w:rPr>
          <w:rFonts w:cs="Times New Roman"/>
          <w:lang w:val="sr-Latn-ME"/>
        </w:rPr>
      </w:pPr>
      <w:r w:rsidRPr="00F16A82">
        <w:rPr>
          <w:rFonts w:cs="Times New Roman"/>
        </w:rPr>
        <w:t>‘qualification’ means the action of proving that any equipment works correctly and actually leads to the expected results</w:t>
      </w:r>
      <w:r w:rsidR="002E011B" w:rsidRPr="00F16A82">
        <w:rPr>
          <w:rFonts w:cs="Times New Roman"/>
          <w:lang w:val="sr-Latn-ME"/>
        </w:rPr>
        <w:t>;</w:t>
      </w:r>
    </w:p>
    <w:p w14:paraId="00AD73A7" w14:textId="105308FF" w:rsidR="002E011B" w:rsidRPr="00F16A82" w:rsidRDefault="0075766F" w:rsidP="00F16A82">
      <w:pPr>
        <w:pStyle w:val="ListParagraph"/>
        <w:numPr>
          <w:ilvl w:val="0"/>
          <w:numId w:val="2"/>
        </w:numPr>
        <w:ind w:left="284"/>
        <w:rPr>
          <w:rFonts w:cs="Times New Roman"/>
          <w:lang w:val="sr-Latn-ME"/>
        </w:rPr>
      </w:pPr>
      <w:r w:rsidRPr="00F16A82">
        <w:rPr>
          <w:rFonts w:cs="Times New Roman"/>
        </w:rPr>
        <w:lastRenderedPageBreak/>
        <w:t>‘validation’ means a documented program that provides a high degree of assurance that a specific process, method, or system will consistently produce a result meeting pre-determined acceptance criteria</w:t>
      </w:r>
      <w:r w:rsidR="002E011B" w:rsidRPr="00F16A82">
        <w:rPr>
          <w:rFonts w:cs="Times New Roman"/>
          <w:lang w:val="sr-Latn-ME"/>
        </w:rPr>
        <w:t>;</w:t>
      </w:r>
    </w:p>
    <w:p w14:paraId="193A7CE0" w14:textId="5C8CE91D" w:rsidR="002E011B" w:rsidRPr="00F16A82" w:rsidRDefault="0075766F" w:rsidP="00F16A82">
      <w:pPr>
        <w:pStyle w:val="ListParagraph"/>
        <w:numPr>
          <w:ilvl w:val="0"/>
          <w:numId w:val="2"/>
        </w:numPr>
        <w:ind w:left="284"/>
        <w:rPr>
          <w:rFonts w:cs="Times New Roman"/>
          <w:lang w:val="sr-Latn-ME"/>
        </w:rPr>
      </w:pPr>
      <w:r w:rsidRPr="00F16A82">
        <w:rPr>
          <w:rFonts w:cs="Times New Roman"/>
        </w:rPr>
        <w:t>‘falsified active substance used as a starting material in veterinary medicinal products’ means any active substance used as a starting material in veterinary medicinal products with a false representation of any of the following</w:t>
      </w:r>
      <w:r w:rsidR="002E011B" w:rsidRPr="00F16A82">
        <w:rPr>
          <w:rFonts w:cs="Times New Roman"/>
          <w:lang w:val="sr-Latn-ME"/>
        </w:rPr>
        <w:t>:</w:t>
      </w:r>
    </w:p>
    <w:p w14:paraId="73D5617C" w14:textId="0A98EB15" w:rsidR="002E011B" w:rsidRPr="00F16A82" w:rsidRDefault="0075766F" w:rsidP="00F16A82">
      <w:pPr>
        <w:pStyle w:val="ListParagraph"/>
        <w:numPr>
          <w:ilvl w:val="0"/>
          <w:numId w:val="3"/>
        </w:numPr>
        <w:rPr>
          <w:rFonts w:cs="Times New Roman"/>
          <w:lang w:val="sr-Latn-ME"/>
        </w:rPr>
      </w:pPr>
      <w:r w:rsidRPr="00F16A82">
        <w:rPr>
          <w:rFonts w:cs="Times New Roman"/>
        </w:rPr>
        <w:t>its identity, including its packaging and labelling, its name or its components as regards any of the ingredients and the strength of those ingredients;</w:t>
      </w:r>
    </w:p>
    <w:p w14:paraId="5C09BBA8" w14:textId="54D7C9A8" w:rsidR="002E011B" w:rsidRPr="00F16A82" w:rsidRDefault="0075766F" w:rsidP="00F16A82">
      <w:pPr>
        <w:pStyle w:val="ListParagraph"/>
        <w:numPr>
          <w:ilvl w:val="0"/>
          <w:numId w:val="3"/>
        </w:numPr>
        <w:rPr>
          <w:rFonts w:cs="Times New Roman"/>
          <w:lang w:val="sr-Latn-ME"/>
        </w:rPr>
      </w:pPr>
      <w:r w:rsidRPr="00F16A82">
        <w:rPr>
          <w:rFonts w:cs="Times New Roman"/>
        </w:rPr>
        <w:t>its source, including its manufacturer, its country of manufacturing, its country of origin</w:t>
      </w:r>
      <w:r w:rsidR="002E011B" w:rsidRPr="00F16A82">
        <w:rPr>
          <w:rFonts w:cs="Times New Roman"/>
          <w:lang w:val="sr-Latn-ME"/>
        </w:rPr>
        <w:t>;</w:t>
      </w:r>
    </w:p>
    <w:p w14:paraId="2D111704" w14:textId="7D9E9E37" w:rsidR="0075766F" w:rsidRPr="008111E7" w:rsidRDefault="0075766F" w:rsidP="00F16A82">
      <w:pPr>
        <w:pStyle w:val="ListParagraph"/>
        <w:numPr>
          <w:ilvl w:val="0"/>
          <w:numId w:val="3"/>
        </w:numPr>
      </w:pPr>
      <w:r w:rsidRPr="00F16A82">
        <w:rPr>
          <w:rFonts w:cs="Times New Roman"/>
        </w:rPr>
        <w:t>its traceability, including the records and documents relating to the distribution channels used;</w:t>
      </w:r>
    </w:p>
    <w:p w14:paraId="5D9F4EDC" w14:textId="77777777" w:rsidR="00FC5DD7" w:rsidRPr="008111E7" w:rsidRDefault="00FC5DD7" w:rsidP="00FC5DD7">
      <w:pPr>
        <w:rPr>
          <w:rFonts w:cs="Times New Roman"/>
          <w:lang w:val="sr-Latn-ME"/>
        </w:rPr>
      </w:pPr>
    </w:p>
    <w:p w14:paraId="3C304853" w14:textId="4928956C" w:rsidR="00301D7F" w:rsidRDefault="00301D7F" w:rsidP="00C57896">
      <w:pPr>
        <w:jc w:val="center"/>
        <w:rPr>
          <w:rFonts w:cs="Times New Roman"/>
          <w:b/>
          <w:lang w:val="sr-Latn-ME"/>
        </w:rPr>
      </w:pPr>
      <w:r>
        <w:rPr>
          <w:rFonts w:cs="Times New Roman"/>
          <w:b/>
          <w:lang w:val="sr-Latn-ME"/>
        </w:rPr>
        <w:t>CHAPTER</w:t>
      </w:r>
      <w:r w:rsidR="002E011B" w:rsidRPr="002E011B">
        <w:rPr>
          <w:rFonts w:cs="Times New Roman"/>
          <w:b/>
          <w:lang w:val="sr-Latn-ME"/>
        </w:rPr>
        <w:t xml:space="preserve"> </w:t>
      </w:r>
      <w:r>
        <w:rPr>
          <w:rFonts w:cs="Times New Roman"/>
          <w:b/>
          <w:lang w:val="sr-Latn-ME"/>
        </w:rPr>
        <w:t>II</w:t>
      </w:r>
    </w:p>
    <w:p w14:paraId="181A9A0A" w14:textId="5DCD445A" w:rsidR="008111E7" w:rsidRDefault="0075766F" w:rsidP="00C57896">
      <w:pPr>
        <w:jc w:val="center"/>
        <w:rPr>
          <w:rFonts w:cs="Times New Roman"/>
          <w:b/>
          <w:lang w:val="sr-Latn-ME"/>
        </w:rPr>
      </w:pPr>
      <w:r>
        <w:rPr>
          <w:rFonts w:cs="Times New Roman"/>
          <w:b/>
          <w:lang w:val="sr-Latn-ME"/>
        </w:rPr>
        <w:t>QUALITY SYSTEM</w:t>
      </w:r>
    </w:p>
    <w:p w14:paraId="762CD004" w14:textId="37CE70DA" w:rsidR="00301D7F" w:rsidRDefault="00E754C9" w:rsidP="00C57896">
      <w:pPr>
        <w:jc w:val="center"/>
        <w:rPr>
          <w:b/>
        </w:rPr>
      </w:pPr>
      <w:r>
        <w:rPr>
          <w:b/>
        </w:rPr>
        <w:t>Development and maintenance of the quality s</w:t>
      </w:r>
      <w:r w:rsidR="00301D7F" w:rsidRPr="00F16A82">
        <w:rPr>
          <w:b/>
        </w:rPr>
        <w:t>ystem</w:t>
      </w:r>
    </w:p>
    <w:p w14:paraId="6C90A419" w14:textId="77777777" w:rsidR="00301D7F" w:rsidRDefault="00301D7F" w:rsidP="00C57896">
      <w:pPr>
        <w:jc w:val="center"/>
        <w:rPr>
          <w:b/>
        </w:rPr>
      </w:pPr>
    </w:p>
    <w:p w14:paraId="77EC2E3D" w14:textId="26C426C9" w:rsidR="004A7B11" w:rsidRPr="00C57896" w:rsidRDefault="00301D7F" w:rsidP="00301D7F">
      <w:pPr>
        <w:jc w:val="center"/>
        <w:rPr>
          <w:rFonts w:cs="Times New Roman"/>
          <w:b/>
          <w:lang w:val="sr-Latn-ME"/>
        </w:rPr>
      </w:pPr>
      <w:r>
        <w:rPr>
          <w:b/>
        </w:rPr>
        <w:t>Article 3</w:t>
      </w:r>
    </w:p>
    <w:p w14:paraId="535CB4C2" w14:textId="3F167B80" w:rsidR="0075766F" w:rsidRPr="008111E7" w:rsidRDefault="006B3E13" w:rsidP="000F045A">
      <w:pPr>
        <w:rPr>
          <w:rFonts w:cs="Times New Roman"/>
          <w:lang w:val="sr-Latn-ME"/>
        </w:rPr>
      </w:pPr>
      <w:r w:rsidRPr="008111E7">
        <w:rPr>
          <w:rFonts w:cs="Times New Roman"/>
          <w:lang w:val="sr-Latn-ME"/>
        </w:rPr>
        <w:t xml:space="preserve">1. </w:t>
      </w:r>
      <w:r w:rsidR="009C2CE6" w:rsidRPr="009C2CE6">
        <w:rPr>
          <w:rFonts w:cs="Times New Roman"/>
          <w:iCs/>
        </w:rPr>
        <w:t xml:space="preserve">The person(s) referred to in </w:t>
      </w:r>
      <w:r w:rsidR="00F16A82" w:rsidRPr="00F16A82">
        <w:rPr>
          <w:rFonts w:cs="Times New Roman"/>
          <w:iCs/>
        </w:rPr>
        <w:t xml:space="preserve">article 1 paragraph 2 </w:t>
      </w:r>
      <w:r w:rsidR="009C2CE6" w:rsidRPr="009C2CE6">
        <w:rPr>
          <w:rFonts w:cs="Times New Roman"/>
          <w:iCs/>
        </w:rPr>
        <w:t>of these Guidelines</w:t>
      </w:r>
      <w:r w:rsidR="009C2CE6" w:rsidRPr="009C2CE6">
        <w:rPr>
          <w:rFonts w:cs="Times New Roman"/>
          <w:lang w:val="en-GB"/>
        </w:rPr>
        <w:t xml:space="preserve"> </w:t>
      </w:r>
      <w:r w:rsidR="009C2CE6" w:rsidRPr="009C2CE6">
        <w:rPr>
          <w:rFonts w:cs="Times New Roman"/>
          <w:iCs/>
        </w:rPr>
        <w:t>shall develop and maintain a quality system</w:t>
      </w:r>
      <w:r w:rsidR="009C2CE6" w:rsidRPr="009C2CE6" w:rsidDel="009C2CE6">
        <w:rPr>
          <w:rFonts w:cs="Times New Roman"/>
          <w:lang w:val="sr-Latn-ME"/>
        </w:rPr>
        <w:t xml:space="preserve"> </w:t>
      </w:r>
    </w:p>
    <w:p w14:paraId="4EAF86D7" w14:textId="60E6EF27" w:rsidR="0075766F" w:rsidRPr="008111E7" w:rsidRDefault="00A95B78" w:rsidP="007A12ED">
      <w:pPr>
        <w:rPr>
          <w:rFonts w:cs="Times New Roman"/>
          <w:lang w:val="sr-Latn-ME"/>
        </w:rPr>
      </w:pPr>
      <w:r>
        <w:rPr>
          <w:rFonts w:cs="Times New Roman"/>
          <w:lang w:val="sr-Latn-ME"/>
        </w:rPr>
        <w:t>2</w:t>
      </w:r>
      <w:r w:rsidR="009C2CE6" w:rsidRPr="009C2CE6">
        <w:rPr>
          <w:rFonts w:cs="Times New Roman"/>
          <w:lang w:val="sr-Latn-ME"/>
        </w:rPr>
        <w:t xml:space="preserve">. </w:t>
      </w:r>
      <w:r w:rsidR="009C2CE6" w:rsidRPr="009C2CE6">
        <w:rPr>
          <w:rFonts w:cs="Times New Roman"/>
          <w:iCs/>
        </w:rPr>
        <w:t>The quality system shall take into account the size, structure and complexity of the activities of those persons and the changes foreseen for those activities</w:t>
      </w:r>
      <w:r w:rsidR="009C2CE6">
        <w:rPr>
          <w:rFonts w:cs="Times New Roman"/>
          <w:iCs/>
        </w:rPr>
        <w:t>.</w:t>
      </w:r>
    </w:p>
    <w:p w14:paraId="02EF7233" w14:textId="359614D0" w:rsidR="00A95B78" w:rsidRDefault="006B3E13" w:rsidP="000F045A">
      <w:pPr>
        <w:rPr>
          <w:rFonts w:cs="Times New Roman"/>
        </w:rPr>
      </w:pPr>
      <w:r w:rsidRPr="008111E7">
        <w:rPr>
          <w:rFonts w:cs="Times New Roman"/>
          <w:lang w:val="sr-Latn-ME"/>
        </w:rPr>
        <w:t xml:space="preserve">3. </w:t>
      </w:r>
      <w:r w:rsidR="009C2CE6" w:rsidRPr="009C2CE6">
        <w:rPr>
          <w:rFonts w:cs="Times New Roman"/>
          <w:iCs/>
        </w:rPr>
        <w:t xml:space="preserve">The person(s) referred to in </w:t>
      </w:r>
      <w:r w:rsidR="00F16A82">
        <w:rPr>
          <w:rFonts w:cs="Times New Roman"/>
          <w:iCs/>
        </w:rPr>
        <w:t xml:space="preserve">article 1 paragraph </w:t>
      </w:r>
      <w:r w:rsidR="00F16A82" w:rsidRPr="009C2CE6">
        <w:rPr>
          <w:rFonts w:cs="Times New Roman"/>
          <w:iCs/>
        </w:rPr>
        <w:t xml:space="preserve">2 </w:t>
      </w:r>
      <w:r w:rsidR="009C2CE6" w:rsidRPr="009C2CE6">
        <w:rPr>
          <w:rFonts w:cs="Times New Roman"/>
          <w:iCs/>
        </w:rPr>
        <w:t xml:space="preserve">of these Guidelines </w:t>
      </w:r>
      <w:r w:rsidR="00A95B78" w:rsidRPr="00A95B78">
        <w:rPr>
          <w:rFonts w:cs="Times New Roman"/>
        </w:rPr>
        <w:t>shall ensure that all parts of the quality system are adequately resourced with competent personnel, and suitable and sufficient premises, equipment and facilities.</w:t>
      </w:r>
    </w:p>
    <w:p w14:paraId="6B75CD49" w14:textId="7AFE7CA2" w:rsidR="00301D7F" w:rsidRDefault="00301D7F" w:rsidP="00F16A82">
      <w:pPr>
        <w:jc w:val="center"/>
        <w:rPr>
          <w:rFonts w:cs="Times New Roman"/>
        </w:rPr>
      </w:pPr>
    </w:p>
    <w:p w14:paraId="100051C9" w14:textId="3DAA5EAB" w:rsidR="00301D7F" w:rsidRPr="00F16A82" w:rsidRDefault="00E754C9" w:rsidP="00F16A82">
      <w:pPr>
        <w:jc w:val="center"/>
        <w:rPr>
          <w:b/>
        </w:rPr>
      </w:pPr>
      <w:r w:rsidRPr="00F16A82">
        <w:rPr>
          <w:b/>
        </w:rPr>
        <w:t xml:space="preserve">Requirements </w:t>
      </w:r>
      <w:r>
        <w:rPr>
          <w:b/>
        </w:rPr>
        <w:t>for the q</w:t>
      </w:r>
      <w:r w:rsidR="00301D7F" w:rsidRPr="00F16A82">
        <w:rPr>
          <w:b/>
        </w:rPr>
        <w:t>ua</w:t>
      </w:r>
      <w:r>
        <w:rPr>
          <w:b/>
        </w:rPr>
        <w:t>lity s</w:t>
      </w:r>
      <w:r w:rsidR="00301D7F" w:rsidRPr="00F16A82">
        <w:rPr>
          <w:b/>
        </w:rPr>
        <w:t xml:space="preserve">ystem </w:t>
      </w:r>
    </w:p>
    <w:p w14:paraId="000F360D" w14:textId="386FD751" w:rsidR="00301D7F" w:rsidRPr="00F16A82" w:rsidRDefault="00301D7F" w:rsidP="00F16A82">
      <w:pPr>
        <w:jc w:val="center"/>
        <w:rPr>
          <w:rFonts w:cs="Times New Roman"/>
          <w:b/>
          <w:lang w:val="sr-Latn-ME"/>
        </w:rPr>
      </w:pPr>
      <w:r w:rsidRPr="00F16A82">
        <w:rPr>
          <w:b/>
        </w:rPr>
        <w:t>Article 4</w:t>
      </w:r>
    </w:p>
    <w:p w14:paraId="0B0EA2F5" w14:textId="34938EF2" w:rsidR="00BD07DA" w:rsidRPr="008111E7" w:rsidRDefault="00301D7F" w:rsidP="000F045A">
      <w:pPr>
        <w:rPr>
          <w:rFonts w:cs="Times New Roman"/>
          <w:lang w:val="sr-Latn-ME"/>
        </w:rPr>
      </w:pPr>
      <w:r>
        <w:rPr>
          <w:rFonts w:cs="Times New Roman"/>
          <w:lang w:val="sr-Latn-ME"/>
        </w:rPr>
        <w:t>1</w:t>
      </w:r>
      <w:r w:rsidR="00BD07DA" w:rsidRPr="008111E7">
        <w:rPr>
          <w:rFonts w:cs="Times New Roman"/>
          <w:lang w:val="sr-Latn-ME"/>
        </w:rPr>
        <w:t xml:space="preserve">. </w:t>
      </w:r>
      <w:r w:rsidR="00A95B78" w:rsidRPr="00A95B78">
        <w:rPr>
          <w:rFonts w:cs="Times New Roman"/>
        </w:rPr>
        <w:t>The quality system shall set out responsibilities, processes and quality risk management principles.</w:t>
      </w:r>
    </w:p>
    <w:p w14:paraId="4B8E45FA" w14:textId="1BDF9DCD" w:rsidR="00BD07DA" w:rsidRPr="008111E7" w:rsidRDefault="00BD07DA" w:rsidP="000F045A">
      <w:pPr>
        <w:rPr>
          <w:rFonts w:cs="Times New Roman"/>
          <w:lang w:val="sr-Latn-ME"/>
        </w:rPr>
      </w:pPr>
      <w:r w:rsidRPr="008111E7">
        <w:rPr>
          <w:rFonts w:cs="Times New Roman"/>
          <w:lang w:val="sr-Latn-ME"/>
        </w:rPr>
        <w:t xml:space="preserve">2. </w:t>
      </w:r>
      <w:r w:rsidR="00A95B78" w:rsidRPr="00A95B78">
        <w:rPr>
          <w:rFonts w:cs="Times New Roman"/>
        </w:rPr>
        <w:t>It shall ensure that the following obligations are fulfilled</w:t>
      </w:r>
      <w:r w:rsidRPr="008111E7">
        <w:rPr>
          <w:rFonts w:cs="Times New Roman"/>
          <w:lang w:val="sr-Latn-ME"/>
        </w:rPr>
        <w:t>:</w:t>
      </w:r>
    </w:p>
    <w:p w14:paraId="6E0027D5" w14:textId="6048AB13" w:rsidR="00A95B78" w:rsidRPr="008111E7" w:rsidRDefault="00BD07DA" w:rsidP="00301D7F">
      <w:pPr>
        <w:spacing w:after="0"/>
        <w:ind w:left="426"/>
        <w:rPr>
          <w:rFonts w:cs="Times New Roman"/>
          <w:lang w:val="sr-Latn-ME"/>
        </w:rPr>
      </w:pPr>
      <w:r w:rsidRPr="008111E7">
        <w:rPr>
          <w:rFonts w:cs="Times New Roman"/>
          <w:lang w:val="sr-Latn-ME"/>
        </w:rPr>
        <w:t xml:space="preserve">(i) </w:t>
      </w:r>
      <w:r w:rsidR="00A95B78" w:rsidRPr="00A95B78">
        <w:rPr>
          <w:rFonts w:cs="Times New Roman"/>
        </w:rPr>
        <w:t>the procuring, import, holding, supplying, transport or export of active substances used as starting materials in veterinary medicinal products comply with the requirements of good distribution practice for active substances used as starting materials in veterinary medicinal products;</w:t>
      </w:r>
    </w:p>
    <w:p w14:paraId="4D5C6643" w14:textId="7A2ED8DA" w:rsidR="00BD07DA" w:rsidRPr="008111E7" w:rsidRDefault="00BD07DA" w:rsidP="00301D7F">
      <w:pPr>
        <w:spacing w:after="0"/>
        <w:ind w:left="426"/>
        <w:rPr>
          <w:rFonts w:cs="Times New Roman"/>
          <w:lang w:val="sr-Latn-ME"/>
        </w:rPr>
      </w:pPr>
      <w:r w:rsidRPr="008111E7">
        <w:rPr>
          <w:rFonts w:cs="Times New Roman"/>
          <w:lang w:val="sr-Latn-ME"/>
        </w:rPr>
        <w:t xml:space="preserve">(ii) </w:t>
      </w:r>
      <w:r w:rsidR="00A95B78" w:rsidRPr="00A95B78">
        <w:rPr>
          <w:rFonts w:cs="Times New Roman"/>
        </w:rPr>
        <w:t>management responsibilities are clearly specified</w:t>
      </w:r>
      <w:r w:rsidRPr="008111E7">
        <w:rPr>
          <w:rFonts w:cs="Times New Roman"/>
          <w:lang w:val="sr-Latn-ME"/>
        </w:rPr>
        <w:t xml:space="preserve">; </w:t>
      </w:r>
    </w:p>
    <w:p w14:paraId="6CCBEE0E" w14:textId="2FDD1714" w:rsidR="00BD07DA" w:rsidRPr="008111E7" w:rsidRDefault="00BD07DA" w:rsidP="00301D7F">
      <w:pPr>
        <w:spacing w:after="0"/>
        <w:ind w:left="426"/>
        <w:rPr>
          <w:rFonts w:cs="Times New Roman"/>
          <w:lang w:val="sr-Latn-ME"/>
        </w:rPr>
      </w:pPr>
      <w:r w:rsidRPr="008111E7">
        <w:rPr>
          <w:rFonts w:cs="Times New Roman"/>
          <w:lang w:val="sr-Latn-ME"/>
        </w:rPr>
        <w:t xml:space="preserve">(iii) </w:t>
      </w:r>
      <w:r w:rsidR="00A95B78" w:rsidRPr="00A95B78">
        <w:rPr>
          <w:rFonts w:cs="Times New Roman"/>
        </w:rPr>
        <w:t>active substances used as starting materials in veterinary medicinal products are delivered under the right conditions, to the correct consignees and within an appropriate time period</w:t>
      </w:r>
      <w:r w:rsidRPr="008111E7">
        <w:rPr>
          <w:rFonts w:cs="Times New Roman"/>
          <w:lang w:val="sr-Latn-ME"/>
        </w:rPr>
        <w:t xml:space="preserve">; </w:t>
      </w:r>
    </w:p>
    <w:p w14:paraId="6678877E" w14:textId="6965DC91" w:rsidR="00BD07DA" w:rsidRPr="008111E7" w:rsidRDefault="00BD07DA" w:rsidP="00301D7F">
      <w:pPr>
        <w:spacing w:after="0"/>
        <w:ind w:left="426"/>
        <w:rPr>
          <w:rFonts w:cs="Times New Roman"/>
          <w:lang w:val="sr-Latn-ME"/>
        </w:rPr>
      </w:pPr>
      <w:r w:rsidRPr="008111E7">
        <w:rPr>
          <w:rFonts w:cs="Times New Roman"/>
          <w:lang w:val="sr-Latn-ME"/>
        </w:rPr>
        <w:t xml:space="preserve">(iv) </w:t>
      </w:r>
      <w:r w:rsidR="00A95B78" w:rsidRPr="00A95B78">
        <w:rPr>
          <w:rFonts w:cs="Times New Roman"/>
        </w:rPr>
        <w:t>records are made contemporaneously</w:t>
      </w:r>
      <w:r w:rsidRPr="008111E7">
        <w:rPr>
          <w:rFonts w:cs="Times New Roman"/>
          <w:lang w:val="sr-Latn-ME"/>
        </w:rPr>
        <w:t xml:space="preserve">; </w:t>
      </w:r>
    </w:p>
    <w:p w14:paraId="38F2E915" w14:textId="629420FB" w:rsidR="00BD07DA" w:rsidRPr="008111E7" w:rsidRDefault="00BD07DA" w:rsidP="00301D7F">
      <w:pPr>
        <w:spacing w:after="0"/>
        <w:ind w:left="426"/>
        <w:rPr>
          <w:rFonts w:cs="Times New Roman"/>
          <w:lang w:val="sr-Latn-ME"/>
        </w:rPr>
      </w:pPr>
      <w:r w:rsidRPr="008111E7">
        <w:rPr>
          <w:rFonts w:cs="Times New Roman"/>
          <w:lang w:val="sr-Latn-ME"/>
        </w:rPr>
        <w:t xml:space="preserve">(v) </w:t>
      </w:r>
      <w:r w:rsidR="00A95B78" w:rsidRPr="00A95B78">
        <w:rPr>
          <w:rFonts w:cs="Times New Roman"/>
        </w:rPr>
        <w:t>deviations are documented and investigated</w:t>
      </w:r>
      <w:r w:rsidRPr="008111E7">
        <w:rPr>
          <w:rFonts w:cs="Times New Roman"/>
          <w:lang w:val="sr-Latn-ME"/>
        </w:rPr>
        <w:t xml:space="preserve">; </w:t>
      </w:r>
    </w:p>
    <w:p w14:paraId="59E48B37" w14:textId="2061245A" w:rsidR="00BD07DA" w:rsidRPr="008111E7" w:rsidRDefault="00BD07DA" w:rsidP="00301D7F">
      <w:pPr>
        <w:spacing w:after="0"/>
        <w:ind w:left="426"/>
        <w:rPr>
          <w:rFonts w:cs="Times New Roman"/>
          <w:lang w:val="sr-Latn-ME"/>
        </w:rPr>
      </w:pPr>
      <w:r w:rsidRPr="008111E7">
        <w:rPr>
          <w:rFonts w:cs="Times New Roman"/>
          <w:lang w:val="sr-Latn-ME"/>
        </w:rPr>
        <w:lastRenderedPageBreak/>
        <w:t xml:space="preserve">(vi) </w:t>
      </w:r>
      <w:r w:rsidR="00A95B78" w:rsidRPr="00A95B78">
        <w:rPr>
          <w:rFonts w:cs="Times New Roman"/>
        </w:rPr>
        <w:t>appropriate corrective and preventive actions (‘CAPA’) are taken in line with the princi</w:t>
      </w:r>
      <w:r w:rsidR="00A95B78">
        <w:rPr>
          <w:rFonts w:cs="Times New Roman"/>
        </w:rPr>
        <w:t>ples of quality risk management</w:t>
      </w:r>
      <w:r w:rsidRPr="008111E7">
        <w:rPr>
          <w:rFonts w:cs="Times New Roman"/>
          <w:lang w:val="sr-Latn-ME"/>
        </w:rPr>
        <w:t xml:space="preserve">; </w:t>
      </w:r>
    </w:p>
    <w:p w14:paraId="1A9CE1F1" w14:textId="0446B0DE" w:rsidR="00BD07DA" w:rsidRDefault="00BD07DA" w:rsidP="00301D7F">
      <w:pPr>
        <w:spacing w:after="0"/>
        <w:ind w:left="426"/>
        <w:rPr>
          <w:rFonts w:cs="Times New Roman"/>
        </w:rPr>
      </w:pPr>
      <w:r w:rsidRPr="008111E7">
        <w:rPr>
          <w:rFonts w:cs="Times New Roman"/>
          <w:lang w:val="sr-Latn-ME"/>
        </w:rPr>
        <w:t xml:space="preserve">(vii) </w:t>
      </w:r>
      <w:r w:rsidR="00A95B78" w:rsidRPr="00A95B78">
        <w:rPr>
          <w:rFonts w:cs="Times New Roman"/>
        </w:rPr>
        <w:t>changes that may affect the storage and distribution of active substances used as starting materials in veterinary medicinal products are evaluated.</w:t>
      </w:r>
    </w:p>
    <w:p w14:paraId="26FBD53E" w14:textId="77777777" w:rsidR="00A95B78" w:rsidRPr="008111E7" w:rsidRDefault="00A95B78" w:rsidP="00BD07DA">
      <w:pPr>
        <w:spacing w:after="0"/>
        <w:rPr>
          <w:rFonts w:cs="Times New Roman"/>
          <w:lang w:val="sr-Latn-ME"/>
        </w:rPr>
      </w:pPr>
    </w:p>
    <w:p w14:paraId="569F9F89" w14:textId="30C5BB4C" w:rsidR="00301D7F" w:rsidRDefault="00301D7F" w:rsidP="00BD07DA">
      <w:pPr>
        <w:spacing w:after="0"/>
        <w:jc w:val="center"/>
        <w:rPr>
          <w:rFonts w:cs="Times New Roman"/>
          <w:b/>
          <w:lang w:val="sr-Latn-ME"/>
        </w:rPr>
      </w:pPr>
      <w:r>
        <w:rPr>
          <w:rFonts w:cs="Times New Roman"/>
          <w:b/>
          <w:lang w:val="sr-Latn-ME"/>
        </w:rPr>
        <w:t>CHAPTER</w:t>
      </w:r>
      <w:r w:rsidR="002E011B" w:rsidRPr="002E011B">
        <w:rPr>
          <w:rFonts w:cs="Times New Roman"/>
          <w:b/>
          <w:lang w:val="sr-Latn-ME"/>
        </w:rPr>
        <w:t xml:space="preserve"> </w:t>
      </w:r>
      <w:r>
        <w:rPr>
          <w:rFonts w:cs="Times New Roman"/>
          <w:b/>
          <w:lang w:val="sr-Latn-ME"/>
        </w:rPr>
        <w:t>III</w:t>
      </w:r>
    </w:p>
    <w:p w14:paraId="0D97874D" w14:textId="77777777" w:rsidR="00301D7F" w:rsidRDefault="00301D7F" w:rsidP="00BD07DA">
      <w:pPr>
        <w:spacing w:after="0"/>
        <w:jc w:val="center"/>
        <w:rPr>
          <w:rFonts w:cs="Times New Roman"/>
          <w:b/>
          <w:lang w:val="sr-Latn-ME"/>
        </w:rPr>
      </w:pPr>
    </w:p>
    <w:p w14:paraId="0F949D9D" w14:textId="2CAF1C6A" w:rsidR="00BD07DA" w:rsidRPr="002E011B" w:rsidRDefault="00A95B78" w:rsidP="00BD07DA">
      <w:pPr>
        <w:spacing w:after="0"/>
        <w:jc w:val="center"/>
        <w:rPr>
          <w:rFonts w:cs="Times New Roman"/>
          <w:b/>
          <w:lang w:val="sr-Latn-ME"/>
        </w:rPr>
      </w:pPr>
      <w:r>
        <w:rPr>
          <w:rFonts w:cs="Times New Roman"/>
          <w:b/>
          <w:lang w:val="sr-Latn-ME"/>
        </w:rPr>
        <w:t>PERSONNEL</w:t>
      </w:r>
    </w:p>
    <w:p w14:paraId="6CD01029" w14:textId="338829E1" w:rsidR="00BD07DA" w:rsidRPr="008111E7" w:rsidRDefault="00BD07DA" w:rsidP="002E011B">
      <w:pPr>
        <w:spacing w:after="0"/>
        <w:rPr>
          <w:rFonts w:cs="Times New Roman"/>
          <w:lang w:val="sr-Latn-ME"/>
        </w:rPr>
      </w:pPr>
    </w:p>
    <w:p w14:paraId="0508F207" w14:textId="174184DB" w:rsidR="00BD07DA" w:rsidRDefault="00A95B78" w:rsidP="00BD07DA">
      <w:pPr>
        <w:spacing w:after="0"/>
        <w:jc w:val="center"/>
        <w:rPr>
          <w:rFonts w:cs="Times New Roman"/>
          <w:b/>
          <w:lang w:val="sr-Latn-ME"/>
        </w:rPr>
      </w:pPr>
      <w:proofErr w:type="spellStart"/>
      <w:r>
        <w:rPr>
          <w:rFonts w:cs="Times New Roman"/>
          <w:b/>
          <w:lang w:val="sr-Latn-ME"/>
        </w:rPr>
        <w:t>Persons</w:t>
      </w:r>
      <w:proofErr w:type="spellEnd"/>
      <w:r>
        <w:rPr>
          <w:rFonts w:cs="Times New Roman"/>
          <w:b/>
          <w:lang w:val="sr-Latn-ME"/>
        </w:rPr>
        <w:t xml:space="preserve"> </w:t>
      </w:r>
      <w:proofErr w:type="spellStart"/>
      <w:r>
        <w:rPr>
          <w:rFonts w:cs="Times New Roman"/>
          <w:b/>
          <w:lang w:val="sr-Latn-ME"/>
        </w:rPr>
        <w:t>responsible</w:t>
      </w:r>
      <w:proofErr w:type="spellEnd"/>
      <w:r>
        <w:rPr>
          <w:rFonts w:cs="Times New Roman"/>
          <w:b/>
          <w:lang w:val="sr-Latn-ME"/>
        </w:rPr>
        <w:t xml:space="preserve"> for </w:t>
      </w:r>
      <w:proofErr w:type="spellStart"/>
      <w:r>
        <w:rPr>
          <w:rFonts w:cs="Times New Roman"/>
          <w:b/>
          <w:lang w:val="sr-Latn-ME"/>
        </w:rPr>
        <w:t>the</w:t>
      </w:r>
      <w:proofErr w:type="spellEnd"/>
      <w:r>
        <w:rPr>
          <w:rFonts w:cs="Times New Roman"/>
          <w:b/>
          <w:lang w:val="sr-Latn-ME"/>
        </w:rPr>
        <w:t xml:space="preserve"> </w:t>
      </w:r>
      <w:proofErr w:type="spellStart"/>
      <w:r>
        <w:rPr>
          <w:rFonts w:cs="Times New Roman"/>
          <w:b/>
          <w:lang w:val="sr-Latn-ME"/>
        </w:rPr>
        <w:t>quality</w:t>
      </w:r>
      <w:proofErr w:type="spellEnd"/>
      <w:r>
        <w:rPr>
          <w:rFonts w:cs="Times New Roman"/>
          <w:b/>
          <w:lang w:val="sr-Latn-ME"/>
        </w:rPr>
        <w:t xml:space="preserve"> </w:t>
      </w:r>
      <w:proofErr w:type="spellStart"/>
      <w:r>
        <w:rPr>
          <w:rFonts w:cs="Times New Roman"/>
          <w:b/>
          <w:lang w:val="sr-Latn-ME"/>
        </w:rPr>
        <w:t>system</w:t>
      </w:r>
      <w:proofErr w:type="spellEnd"/>
    </w:p>
    <w:p w14:paraId="47928360" w14:textId="5CC3C26F" w:rsidR="00301D7F" w:rsidRDefault="00301D7F" w:rsidP="00BD07DA">
      <w:pPr>
        <w:spacing w:after="0"/>
        <w:jc w:val="center"/>
        <w:rPr>
          <w:rFonts w:cs="Times New Roman"/>
          <w:b/>
          <w:lang w:val="sr-Latn-ME"/>
        </w:rPr>
      </w:pPr>
    </w:p>
    <w:p w14:paraId="4339B735" w14:textId="75AAA315" w:rsidR="00BD07DA" w:rsidRPr="008111E7" w:rsidRDefault="00301D7F" w:rsidP="00BD07DA">
      <w:pPr>
        <w:spacing w:after="0"/>
        <w:jc w:val="center"/>
        <w:rPr>
          <w:rFonts w:cs="Times New Roman"/>
          <w:lang w:val="sr-Latn-ME"/>
        </w:rPr>
      </w:pPr>
      <w:proofErr w:type="spellStart"/>
      <w:r>
        <w:rPr>
          <w:rFonts w:cs="Times New Roman"/>
          <w:b/>
          <w:lang w:val="sr-Latn-ME"/>
        </w:rPr>
        <w:t>Article</w:t>
      </w:r>
      <w:proofErr w:type="spellEnd"/>
      <w:r>
        <w:rPr>
          <w:rFonts w:cs="Times New Roman"/>
          <w:b/>
          <w:lang w:val="sr-Latn-ME"/>
        </w:rPr>
        <w:t xml:space="preserve"> 5</w:t>
      </w:r>
    </w:p>
    <w:p w14:paraId="556099B3" w14:textId="4C0AB4E4" w:rsidR="00A95B78" w:rsidRPr="008111E7" w:rsidRDefault="002E011B" w:rsidP="000F045A">
      <w:pPr>
        <w:rPr>
          <w:rFonts w:cs="Times New Roman"/>
          <w:lang w:val="sr-Latn-ME"/>
        </w:rPr>
      </w:pPr>
      <w:r>
        <w:rPr>
          <w:rFonts w:cs="Times New Roman"/>
          <w:lang w:val="sr-Latn-ME"/>
        </w:rPr>
        <w:t>1.</w:t>
      </w:r>
      <w:r w:rsidR="00BD07DA" w:rsidRPr="008111E7">
        <w:rPr>
          <w:rFonts w:cs="Times New Roman"/>
          <w:lang w:val="sr-Latn-ME"/>
        </w:rPr>
        <w:t xml:space="preserve"> </w:t>
      </w:r>
      <w:r w:rsidR="009C2CE6" w:rsidRPr="009C2CE6">
        <w:rPr>
          <w:rFonts w:cs="Times New Roman"/>
          <w:iCs/>
        </w:rPr>
        <w:t xml:space="preserve">The person(s) referred to in </w:t>
      </w:r>
      <w:r w:rsidR="00301D7F">
        <w:rPr>
          <w:rFonts w:cs="Times New Roman"/>
          <w:iCs/>
        </w:rPr>
        <w:t xml:space="preserve">article 1 paragraph </w:t>
      </w:r>
      <w:r w:rsidR="009C2CE6" w:rsidRPr="009C2CE6">
        <w:rPr>
          <w:rFonts w:cs="Times New Roman"/>
          <w:iCs/>
        </w:rPr>
        <w:t xml:space="preserve">2 of these Guidelines </w:t>
      </w:r>
      <w:r w:rsidR="00A95B78" w:rsidRPr="00A95B78">
        <w:rPr>
          <w:rFonts w:cs="Times New Roman"/>
        </w:rPr>
        <w:t xml:space="preserve">shall designate </w:t>
      </w:r>
      <w:r w:rsidR="00A95B78">
        <w:rPr>
          <w:rFonts w:cs="Times New Roman"/>
        </w:rPr>
        <w:t>a Responsible</w:t>
      </w:r>
      <w:r w:rsidR="00A95B78" w:rsidRPr="00A95B78">
        <w:rPr>
          <w:rFonts w:cs="Times New Roman"/>
        </w:rPr>
        <w:t xml:space="preserve"> </w:t>
      </w:r>
      <w:r w:rsidR="00A95B78">
        <w:rPr>
          <w:rFonts w:cs="Times New Roman"/>
        </w:rPr>
        <w:t xml:space="preserve">person in charge for </w:t>
      </w:r>
      <w:r w:rsidR="00A95B78" w:rsidRPr="00A95B78">
        <w:rPr>
          <w:rFonts w:cs="Times New Roman"/>
        </w:rPr>
        <w:t>the quality system at each location where distribution activities are performed</w:t>
      </w:r>
    </w:p>
    <w:p w14:paraId="6CDC1255" w14:textId="168B9981" w:rsidR="00A95B78" w:rsidRPr="008111E7" w:rsidRDefault="00A95B78" w:rsidP="000F045A">
      <w:pPr>
        <w:rPr>
          <w:rFonts w:cs="Times New Roman"/>
          <w:lang w:val="sr-Latn-ME"/>
        </w:rPr>
      </w:pPr>
      <w:r>
        <w:rPr>
          <w:rFonts w:cs="Times New Roman"/>
          <w:lang w:val="sr-Latn-ME"/>
        </w:rPr>
        <w:t xml:space="preserve">2. </w:t>
      </w:r>
      <w:r w:rsidRPr="00A95B78">
        <w:rPr>
          <w:rFonts w:cs="Times New Roman"/>
        </w:rPr>
        <w:t xml:space="preserve">The </w:t>
      </w:r>
      <w:r>
        <w:rPr>
          <w:rFonts w:cs="Times New Roman"/>
        </w:rPr>
        <w:t>person</w:t>
      </w:r>
      <w:r w:rsidR="009C2CE6" w:rsidRPr="009C2CE6">
        <w:rPr>
          <w:rFonts w:cs="Times New Roman"/>
        </w:rPr>
        <w:t>(s) responsible</w:t>
      </w:r>
      <w:r w:rsidRPr="00A95B78">
        <w:rPr>
          <w:rFonts w:cs="Times New Roman"/>
        </w:rPr>
        <w:t xml:space="preserve"> for the quality system shall have defined authority and responsibility for ensuring that a quality system is implemented and maintained as well as be personally responsible for fulfilling their obligations.</w:t>
      </w:r>
    </w:p>
    <w:p w14:paraId="27C29D18" w14:textId="548688F2" w:rsidR="00A95B78" w:rsidRPr="008111E7" w:rsidRDefault="00CE532C" w:rsidP="000F045A">
      <w:pPr>
        <w:rPr>
          <w:rFonts w:cs="Times New Roman"/>
          <w:lang w:val="sr-Latn-ME"/>
        </w:rPr>
      </w:pPr>
      <w:r>
        <w:rPr>
          <w:rFonts w:cs="Times New Roman"/>
          <w:lang w:val="sr-Latn-ME"/>
        </w:rPr>
        <w:t xml:space="preserve">3. </w:t>
      </w:r>
      <w:r w:rsidR="00A95B78" w:rsidRPr="00A95B78">
        <w:rPr>
          <w:rFonts w:cs="Times New Roman"/>
        </w:rPr>
        <w:t xml:space="preserve">The </w:t>
      </w:r>
      <w:r w:rsidR="00A95B78">
        <w:rPr>
          <w:rFonts w:cs="Times New Roman"/>
        </w:rPr>
        <w:t>person</w:t>
      </w:r>
      <w:r w:rsidR="009C2CE6" w:rsidRPr="009C2CE6">
        <w:rPr>
          <w:rFonts w:cs="Times New Roman"/>
        </w:rPr>
        <w:t>(s) responsible</w:t>
      </w:r>
      <w:r w:rsidR="00A95B78" w:rsidRPr="00A95B78">
        <w:rPr>
          <w:rFonts w:cs="Times New Roman"/>
        </w:rPr>
        <w:t xml:space="preserve"> for the quality system may delegate their tasks but not their responsibilities</w:t>
      </w:r>
      <w:r w:rsidR="00A95B78">
        <w:rPr>
          <w:rFonts w:cs="Times New Roman"/>
        </w:rPr>
        <w:t>.</w:t>
      </w:r>
    </w:p>
    <w:p w14:paraId="0D4E072C" w14:textId="77777777" w:rsidR="009502CE" w:rsidRPr="008111E7" w:rsidRDefault="009502CE" w:rsidP="009502CE">
      <w:pPr>
        <w:spacing w:after="0"/>
        <w:jc w:val="center"/>
        <w:rPr>
          <w:rFonts w:cs="Times New Roman"/>
          <w:b/>
          <w:i/>
          <w:lang w:val="sr-Latn-ME"/>
        </w:rPr>
      </w:pPr>
    </w:p>
    <w:p w14:paraId="0575CE12" w14:textId="2FA0B5B6" w:rsidR="009502CE" w:rsidRDefault="00A95B78" w:rsidP="009502CE">
      <w:pPr>
        <w:spacing w:after="0"/>
        <w:jc w:val="center"/>
        <w:rPr>
          <w:rFonts w:cs="Times New Roman"/>
          <w:b/>
        </w:rPr>
      </w:pPr>
      <w:r w:rsidRPr="00A95B78">
        <w:rPr>
          <w:rFonts w:cs="Times New Roman"/>
          <w:b/>
        </w:rPr>
        <w:t>Personnel involved in the distribution of active substances used as starting materials in veterinary medicinal products</w:t>
      </w:r>
    </w:p>
    <w:p w14:paraId="4367CBE7" w14:textId="585EDCC7" w:rsidR="00301D7F" w:rsidRDefault="00301D7F" w:rsidP="009502CE">
      <w:pPr>
        <w:spacing w:after="0"/>
        <w:jc w:val="center"/>
        <w:rPr>
          <w:rFonts w:cs="Times New Roman"/>
          <w:b/>
        </w:rPr>
      </w:pPr>
    </w:p>
    <w:p w14:paraId="4A489AFB" w14:textId="5133D81C" w:rsidR="00301D7F" w:rsidRPr="008111E7" w:rsidRDefault="00301D7F" w:rsidP="009502CE">
      <w:pPr>
        <w:spacing w:after="0"/>
        <w:jc w:val="center"/>
        <w:rPr>
          <w:rFonts w:cs="Times New Roman"/>
          <w:b/>
          <w:lang w:val="sr-Latn-ME"/>
        </w:rPr>
      </w:pPr>
      <w:r>
        <w:rPr>
          <w:rFonts w:cs="Times New Roman"/>
          <w:b/>
        </w:rPr>
        <w:t>Article 6</w:t>
      </w:r>
    </w:p>
    <w:p w14:paraId="136F4D07" w14:textId="77777777" w:rsidR="009502CE" w:rsidRPr="008111E7" w:rsidRDefault="009502CE" w:rsidP="009502CE">
      <w:pPr>
        <w:spacing w:after="0"/>
        <w:rPr>
          <w:rFonts w:cs="Times New Roman"/>
          <w:b/>
          <w:i/>
          <w:lang w:val="sr-Latn-ME"/>
        </w:rPr>
      </w:pPr>
    </w:p>
    <w:p w14:paraId="2FEAB9C5" w14:textId="484090EB" w:rsidR="009502CE" w:rsidRPr="008111E7" w:rsidRDefault="00301D7F" w:rsidP="000F045A">
      <w:pPr>
        <w:rPr>
          <w:rFonts w:cs="Times New Roman"/>
          <w:lang w:val="sr-Latn-ME"/>
        </w:rPr>
      </w:pPr>
      <w:r>
        <w:rPr>
          <w:rFonts w:cs="Times New Roman"/>
          <w:lang w:val="sr-Latn-ME"/>
        </w:rPr>
        <w:t>1</w:t>
      </w:r>
      <w:r w:rsidR="00E60FDD">
        <w:rPr>
          <w:rFonts w:cs="Times New Roman"/>
          <w:lang w:val="sr-Latn-ME"/>
        </w:rPr>
        <w:t>.</w:t>
      </w:r>
      <w:r w:rsidR="009502CE" w:rsidRPr="008111E7">
        <w:rPr>
          <w:rFonts w:cs="Times New Roman"/>
          <w:lang w:val="sr-Latn-ME"/>
        </w:rPr>
        <w:t xml:space="preserve"> </w:t>
      </w:r>
      <w:r w:rsidR="00A95B78" w:rsidRPr="00A95B78">
        <w:rPr>
          <w:rFonts w:cs="Times New Roman"/>
        </w:rPr>
        <w:t>The responsibilities of all personnel involved in the distribution of active substances used as starting materials in veterinary medicinal products shall be speci</w:t>
      </w:r>
      <w:r w:rsidR="00A95B78">
        <w:rPr>
          <w:rFonts w:cs="Times New Roman"/>
        </w:rPr>
        <w:t>fied in writing</w:t>
      </w:r>
      <w:r w:rsidR="009502CE" w:rsidRPr="008111E7">
        <w:rPr>
          <w:rFonts w:cs="Times New Roman"/>
          <w:lang w:val="sr-Latn-ME"/>
        </w:rPr>
        <w:t>.</w:t>
      </w:r>
    </w:p>
    <w:p w14:paraId="0268E2BB" w14:textId="70045B83" w:rsidR="00976DFC" w:rsidRPr="008111E7" w:rsidRDefault="00301D7F" w:rsidP="00E60FDD">
      <w:pPr>
        <w:rPr>
          <w:rFonts w:cs="Times New Roman"/>
          <w:lang w:val="sr-Latn-ME"/>
        </w:rPr>
      </w:pPr>
      <w:r>
        <w:rPr>
          <w:rFonts w:cs="Times New Roman"/>
          <w:lang w:val="sr-Latn-ME"/>
        </w:rPr>
        <w:t>2</w:t>
      </w:r>
      <w:r w:rsidR="009502CE" w:rsidRPr="008111E7">
        <w:rPr>
          <w:rFonts w:cs="Times New Roman"/>
          <w:lang w:val="sr-Latn-ME"/>
        </w:rPr>
        <w:t xml:space="preserve">. </w:t>
      </w:r>
      <w:r w:rsidR="00A95B78" w:rsidRPr="00A95B78">
        <w:rPr>
          <w:rFonts w:cs="Times New Roman"/>
        </w:rPr>
        <w:t>Personnel shall be trained on the requirements of good distribution practice for active substances used as starting materials in veterinary medicinal products laid down in this Regulation. Furthermore, personnel shall have the appropriate competence and experience to ensure that active substances used as starting materials in veterinary medicinal products are properly handled, stored and distributed</w:t>
      </w:r>
      <w:r w:rsidR="00E60FDD">
        <w:rPr>
          <w:rFonts w:cs="Times New Roman"/>
          <w:lang w:val="sr-Latn-ME"/>
        </w:rPr>
        <w:t>.</w:t>
      </w:r>
    </w:p>
    <w:p w14:paraId="62738011" w14:textId="77777777" w:rsidR="00E60FDD" w:rsidRDefault="00E60FDD" w:rsidP="00976DFC">
      <w:pPr>
        <w:spacing w:after="0"/>
        <w:jc w:val="center"/>
        <w:rPr>
          <w:rFonts w:cs="Times New Roman"/>
          <w:b/>
          <w:lang w:val="sr-Latn-ME"/>
        </w:rPr>
      </w:pPr>
    </w:p>
    <w:p w14:paraId="0CCEC879" w14:textId="58B5C8BD" w:rsidR="00976DFC" w:rsidRDefault="00A95B78" w:rsidP="00976DFC">
      <w:pPr>
        <w:spacing w:after="0"/>
        <w:jc w:val="center"/>
        <w:rPr>
          <w:rFonts w:cs="Times New Roman"/>
          <w:b/>
          <w:lang w:val="sr-Latn-ME"/>
        </w:rPr>
      </w:pPr>
      <w:proofErr w:type="spellStart"/>
      <w:r>
        <w:rPr>
          <w:rFonts w:cs="Times New Roman"/>
          <w:b/>
          <w:lang w:val="sr-Latn-ME"/>
        </w:rPr>
        <w:t>Training</w:t>
      </w:r>
      <w:proofErr w:type="spellEnd"/>
      <w:r>
        <w:rPr>
          <w:rFonts w:cs="Times New Roman"/>
          <w:b/>
          <w:lang w:val="sr-Latn-ME"/>
        </w:rPr>
        <w:t xml:space="preserve"> </w:t>
      </w:r>
      <w:proofErr w:type="spellStart"/>
      <w:r>
        <w:rPr>
          <w:rFonts w:cs="Times New Roman"/>
          <w:b/>
          <w:lang w:val="sr-Latn-ME"/>
        </w:rPr>
        <w:t>of</w:t>
      </w:r>
      <w:proofErr w:type="spellEnd"/>
      <w:r>
        <w:rPr>
          <w:rFonts w:cs="Times New Roman"/>
          <w:b/>
          <w:lang w:val="sr-Latn-ME"/>
        </w:rPr>
        <w:t xml:space="preserve"> </w:t>
      </w:r>
      <w:proofErr w:type="spellStart"/>
      <w:r>
        <w:rPr>
          <w:rFonts w:cs="Times New Roman"/>
          <w:b/>
          <w:lang w:val="sr-Latn-ME"/>
        </w:rPr>
        <w:t>personnel</w:t>
      </w:r>
      <w:proofErr w:type="spellEnd"/>
    </w:p>
    <w:p w14:paraId="50E2DB8B" w14:textId="77777777" w:rsidR="00F16A82" w:rsidRDefault="00F16A82" w:rsidP="00976DFC">
      <w:pPr>
        <w:spacing w:after="0"/>
        <w:jc w:val="center"/>
        <w:rPr>
          <w:rFonts w:cs="Times New Roman"/>
          <w:b/>
          <w:lang w:val="sr-Latn-ME"/>
        </w:rPr>
      </w:pPr>
    </w:p>
    <w:p w14:paraId="068357F3" w14:textId="0875D10E" w:rsidR="00301D7F" w:rsidRPr="008111E7" w:rsidRDefault="00301D7F" w:rsidP="00976DFC">
      <w:pPr>
        <w:spacing w:after="0"/>
        <w:jc w:val="center"/>
        <w:rPr>
          <w:rFonts w:cs="Times New Roman"/>
          <w:b/>
          <w:lang w:val="sr-Latn-ME"/>
        </w:rPr>
      </w:pPr>
      <w:proofErr w:type="spellStart"/>
      <w:r>
        <w:rPr>
          <w:rFonts w:cs="Times New Roman"/>
          <w:b/>
          <w:lang w:val="sr-Latn-ME"/>
        </w:rPr>
        <w:t>Article</w:t>
      </w:r>
      <w:proofErr w:type="spellEnd"/>
      <w:r>
        <w:rPr>
          <w:rFonts w:cs="Times New Roman"/>
          <w:b/>
          <w:lang w:val="sr-Latn-ME"/>
        </w:rPr>
        <w:t xml:space="preserve"> 7</w:t>
      </w:r>
    </w:p>
    <w:p w14:paraId="73ED87B3" w14:textId="77777777" w:rsidR="00976DFC" w:rsidRPr="008111E7" w:rsidRDefault="00976DFC" w:rsidP="00976DFC">
      <w:pPr>
        <w:spacing w:after="0"/>
        <w:jc w:val="center"/>
        <w:rPr>
          <w:rFonts w:cs="Times New Roman"/>
          <w:b/>
          <w:lang w:val="sr-Latn-ME"/>
        </w:rPr>
      </w:pPr>
    </w:p>
    <w:p w14:paraId="7A7BC245" w14:textId="6E4BBAF8" w:rsidR="00976DFC" w:rsidRPr="008111E7" w:rsidRDefault="00301D7F" w:rsidP="000F045A">
      <w:pPr>
        <w:rPr>
          <w:rFonts w:cs="Times New Roman"/>
          <w:lang w:val="sr-Latn-ME"/>
        </w:rPr>
      </w:pPr>
      <w:r>
        <w:rPr>
          <w:rFonts w:cs="Times New Roman"/>
          <w:lang w:val="sr-Latn-ME"/>
        </w:rPr>
        <w:t>1</w:t>
      </w:r>
      <w:r w:rsidR="00976DFC" w:rsidRPr="008111E7">
        <w:rPr>
          <w:rFonts w:cs="Times New Roman"/>
          <w:lang w:val="sr-Latn-ME"/>
        </w:rPr>
        <w:t xml:space="preserve">. </w:t>
      </w:r>
      <w:r w:rsidR="00A95B78" w:rsidRPr="00A95B78">
        <w:rPr>
          <w:rFonts w:cs="Times New Roman"/>
        </w:rPr>
        <w:t>Personnel shall receive initial and continuing training relevant to their role, based on procedures and in accordance wi</w:t>
      </w:r>
      <w:r w:rsidR="00A95B78">
        <w:rPr>
          <w:rFonts w:cs="Times New Roman"/>
        </w:rPr>
        <w:t>th a written training program</w:t>
      </w:r>
      <w:r w:rsidR="00976DFC" w:rsidRPr="008111E7">
        <w:rPr>
          <w:rFonts w:cs="Times New Roman"/>
          <w:lang w:val="sr-Latn-ME"/>
        </w:rPr>
        <w:t>.</w:t>
      </w:r>
    </w:p>
    <w:p w14:paraId="53FD7E0B" w14:textId="126896AF" w:rsidR="00E60FDD" w:rsidRPr="008111E7" w:rsidRDefault="00301D7F" w:rsidP="00E60FDD">
      <w:pPr>
        <w:rPr>
          <w:rFonts w:cs="Times New Roman"/>
          <w:lang w:val="sr-Latn-ME"/>
        </w:rPr>
      </w:pPr>
      <w:r>
        <w:rPr>
          <w:rFonts w:cs="Times New Roman"/>
          <w:lang w:val="sr-Latn-ME"/>
        </w:rPr>
        <w:t>2</w:t>
      </w:r>
      <w:r w:rsidR="00976DFC" w:rsidRPr="008111E7">
        <w:rPr>
          <w:rFonts w:cs="Times New Roman"/>
          <w:lang w:val="sr-Latn-ME"/>
        </w:rPr>
        <w:t xml:space="preserve">. </w:t>
      </w:r>
      <w:r w:rsidR="009C2CE6" w:rsidRPr="009C2CE6">
        <w:rPr>
          <w:rFonts w:cs="Times New Roman"/>
          <w:iCs/>
        </w:rPr>
        <w:t xml:space="preserve">The person(s) referred to </w:t>
      </w:r>
      <w:r>
        <w:rPr>
          <w:rFonts w:cs="Times New Roman"/>
          <w:iCs/>
        </w:rPr>
        <w:t xml:space="preserve">in article 1 paragraph </w:t>
      </w:r>
      <w:r w:rsidRPr="009C2CE6">
        <w:rPr>
          <w:rFonts w:cs="Times New Roman"/>
          <w:iCs/>
        </w:rPr>
        <w:t xml:space="preserve">2 </w:t>
      </w:r>
      <w:r w:rsidR="009C2CE6" w:rsidRPr="009C2CE6">
        <w:rPr>
          <w:rFonts w:cs="Times New Roman"/>
          <w:iCs/>
        </w:rPr>
        <w:t>of these Guidelines</w:t>
      </w:r>
      <w:r>
        <w:rPr>
          <w:rFonts w:cs="Times New Roman"/>
          <w:iCs/>
        </w:rPr>
        <w:t xml:space="preserve"> </w:t>
      </w:r>
      <w:r w:rsidR="00A95B78" w:rsidRPr="00A95B78">
        <w:rPr>
          <w:rFonts w:cs="Times New Roman"/>
        </w:rPr>
        <w:t>shall keep a record of all training and periodically assess</w:t>
      </w:r>
      <w:r w:rsidR="00B10B87">
        <w:rPr>
          <w:rFonts w:cs="Times New Roman"/>
        </w:rPr>
        <w:t xml:space="preserve"> and document its effectiveness</w:t>
      </w:r>
      <w:r w:rsidR="00E60FDD">
        <w:rPr>
          <w:rFonts w:cs="Times New Roman"/>
          <w:lang w:val="sr-Latn-ME"/>
        </w:rPr>
        <w:t xml:space="preserve">. </w:t>
      </w:r>
    </w:p>
    <w:p w14:paraId="5D35DE66" w14:textId="25DE8582" w:rsidR="00976DFC" w:rsidRDefault="00B10B87" w:rsidP="00976DFC">
      <w:pPr>
        <w:spacing w:after="0"/>
        <w:jc w:val="center"/>
        <w:rPr>
          <w:rFonts w:cs="Times New Roman"/>
          <w:b/>
          <w:lang w:val="sr-Latn-ME"/>
        </w:rPr>
      </w:pPr>
      <w:proofErr w:type="spellStart"/>
      <w:r>
        <w:rPr>
          <w:rFonts w:cs="Times New Roman"/>
          <w:b/>
          <w:lang w:val="sr-Latn-ME"/>
        </w:rPr>
        <w:t>Hygiene</w:t>
      </w:r>
      <w:proofErr w:type="spellEnd"/>
    </w:p>
    <w:p w14:paraId="64B4A623" w14:textId="1ACE8BCC" w:rsidR="00301D7F" w:rsidRDefault="00301D7F" w:rsidP="00976DFC">
      <w:pPr>
        <w:spacing w:after="0"/>
        <w:jc w:val="center"/>
        <w:rPr>
          <w:rFonts w:cs="Times New Roman"/>
          <w:b/>
          <w:lang w:val="sr-Latn-ME"/>
        </w:rPr>
      </w:pPr>
    </w:p>
    <w:p w14:paraId="76A1D93A" w14:textId="51698294" w:rsidR="00976DFC" w:rsidRPr="008111E7" w:rsidRDefault="00301D7F" w:rsidP="00976DFC">
      <w:pPr>
        <w:spacing w:after="0"/>
        <w:jc w:val="center"/>
        <w:rPr>
          <w:rFonts w:cs="Times New Roman"/>
          <w:b/>
          <w:lang w:val="sr-Latn-ME"/>
        </w:rPr>
      </w:pPr>
      <w:proofErr w:type="spellStart"/>
      <w:r>
        <w:rPr>
          <w:rFonts w:cs="Times New Roman"/>
          <w:b/>
          <w:lang w:val="sr-Latn-ME"/>
        </w:rPr>
        <w:t>Article</w:t>
      </w:r>
      <w:proofErr w:type="spellEnd"/>
      <w:r>
        <w:rPr>
          <w:rFonts w:cs="Times New Roman"/>
          <w:b/>
          <w:lang w:val="sr-Latn-ME"/>
        </w:rPr>
        <w:t xml:space="preserve"> 8</w:t>
      </w:r>
    </w:p>
    <w:p w14:paraId="3F816F64" w14:textId="13DA90CD" w:rsidR="00B10B87" w:rsidRPr="008111E7" w:rsidRDefault="00301D7F" w:rsidP="000F045A">
      <w:pPr>
        <w:spacing w:after="0"/>
        <w:rPr>
          <w:rFonts w:cs="Times New Roman"/>
          <w:lang w:val="sr-Latn-ME"/>
        </w:rPr>
      </w:pPr>
      <w:r>
        <w:rPr>
          <w:rFonts w:cs="Times New Roman"/>
          <w:lang w:val="sr-Latn-ME"/>
        </w:rPr>
        <w:lastRenderedPageBreak/>
        <w:t>1</w:t>
      </w:r>
      <w:r w:rsidR="00B10B87">
        <w:rPr>
          <w:rFonts w:cs="Times New Roman"/>
          <w:lang w:val="sr-Latn-ME"/>
        </w:rPr>
        <w:t xml:space="preserve">. </w:t>
      </w:r>
      <w:r w:rsidR="009C2CE6" w:rsidRPr="009C2CE6">
        <w:rPr>
          <w:rFonts w:cs="Times New Roman"/>
          <w:iCs/>
        </w:rPr>
        <w:t xml:space="preserve">The person(s) referred to in </w:t>
      </w:r>
      <w:r>
        <w:rPr>
          <w:rFonts w:cs="Times New Roman"/>
          <w:iCs/>
        </w:rPr>
        <w:t xml:space="preserve">article 1 paragraph </w:t>
      </w:r>
      <w:r w:rsidRPr="009C2CE6">
        <w:rPr>
          <w:rFonts w:cs="Times New Roman"/>
          <w:iCs/>
        </w:rPr>
        <w:t xml:space="preserve">2 </w:t>
      </w:r>
      <w:r w:rsidR="009C2CE6" w:rsidRPr="009C2CE6">
        <w:rPr>
          <w:rFonts w:cs="Times New Roman"/>
          <w:iCs/>
        </w:rPr>
        <w:t>of these Guidelines</w:t>
      </w:r>
      <w:r w:rsidR="009C2CE6">
        <w:rPr>
          <w:rFonts w:cs="Times New Roman"/>
          <w:iCs/>
        </w:rPr>
        <w:t xml:space="preserve"> shall establish </w:t>
      </w:r>
      <w:r w:rsidR="009C2CE6">
        <w:rPr>
          <w:rFonts w:cs="Times New Roman"/>
        </w:rPr>
        <w:t>a</w:t>
      </w:r>
      <w:r w:rsidR="00B10B87" w:rsidRPr="00B10B87">
        <w:rPr>
          <w:rFonts w:cs="Times New Roman"/>
        </w:rPr>
        <w:t>ppropriate procedures relating to personnel hygiene, including personal health and appropriate clothing, relevant to the activities carried out. Personnel shall comply with those procedures.</w:t>
      </w:r>
    </w:p>
    <w:p w14:paraId="2C045C47" w14:textId="2F0E743F" w:rsidR="00216586" w:rsidRPr="008111E7" w:rsidRDefault="00216586" w:rsidP="00E60FDD">
      <w:pPr>
        <w:spacing w:after="0"/>
        <w:rPr>
          <w:rFonts w:cs="Times New Roman"/>
          <w:lang w:val="sr-Latn-ME"/>
        </w:rPr>
      </w:pPr>
    </w:p>
    <w:p w14:paraId="3E54DB19" w14:textId="77777777" w:rsidR="00216586" w:rsidRPr="008111E7" w:rsidRDefault="00216586" w:rsidP="00976DFC">
      <w:pPr>
        <w:spacing w:after="0"/>
        <w:jc w:val="center"/>
        <w:rPr>
          <w:rFonts w:cs="Times New Roman"/>
          <w:lang w:val="sr-Latn-ME"/>
        </w:rPr>
      </w:pPr>
    </w:p>
    <w:p w14:paraId="2392AF5E" w14:textId="4BA9FF00" w:rsidR="00301D7F" w:rsidRDefault="00B10B87" w:rsidP="00976DFC">
      <w:pPr>
        <w:spacing w:after="0"/>
        <w:jc w:val="center"/>
        <w:rPr>
          <w:rFonts w:cs="Times New Roman"/>
          <w:b/>
          <w:lang w:val="sr-Latn-ME"/>
        </w:rPr>
      </w:pPr>
      <w:r>
        <w:rPr>
          <w:rFonts w:cs="Times New Roman"/>
          <w:b/>
          <w:lang w:val="sr-Latn-ME"/>
        </w:rPr>
        <w:t>C</w:t>
      </w:r>
      <w:r w:rsidR="00301D7F">
        <w:rPr>
          <w:rFonts w:cs="Times New Roman"/>
          <w:b/>
          <w:lang w:val="sr-Latn-ME"/>
        </w:rPr>
        <w:t>HAPTER</w:t>
      </w:r>
      <w:r w:rsidR="00E60FDD" w:rsidRPr="00E60FDD">
        <w:rPr>
          <w:rFonts w:cs="Times New Roman"/>
          <w:b/>
          <w:lang w:val="sr-Latn-ME"/>
        </w:rPr>
        <w:t xml:space="preserve"> </w:t>
      </w:r>
      <w:r w:rsidR="00301D7F">
        <w:rPr>
          <w:rFonts w:cs="Times New Roman"/>
          <w:b/>
          <w:lang w:val="sr-Latn-ME"/>
        </w:rPr>
        <w:t>IV</w:t>
      </w:r>
    </w:p>
    <w:p w14:paraId="5EF95506" w14:textId="77777777" w:rsidR="00301D7F" w:rsidRDefault="00301D7F" w:rsidP="00976DFC">
      <w:pPr>
        <w:spacing w:after="0"/>
        <w:jc w:val="center"/>
        <w:rPr>
          <w:rFonts w:cs="Times New Roman"/>
          <w:b/>
          <w:lang w:val="sr-Latn-ME"/>
        </w:rPr>
      </w:pPr>
    </w:p>
    <w:p w14:paraId="5866169D" w14:textId="16CFC5A2" w:rsidR="00976DFC" w:rsidRPr="00E60FDD" w:rsidRDefault="00B10B87" w:rsidP="00976DFC">
      <w:pPr>
        <w:spacing w:after="0"/>
        <w:jc w:val="center"/>
        <w:rPr>
          <w:rFonts w:cs="Times New Roman"/>
          <w:b/>
          <w:lang w:val="sr-Latn-ME"/>
        </w:rPr>
      </w:pPr>
      <w:r>
        <w:rPr>
          <w:rFonts w:cs="Times New Roman"/>
          <w:b/>
          <w:lang w:val="sr-Latn-ME"/>
        </w:rPr>
        <w:t>PREMISES AND EQUIPMENT</w:t>
      </w:r>
    </w:p>
    <w:p w14:paraId="7E288421" w14:textId="67ADCA16" w:rsidR="00976DFC" w:rsidRPr="008111E7" w:rsidRDefault="00976DFC" w:rsidP="00E60FDD">
      <w:pPr>
        <w:spacing w:after="0"/>
        <w:rPr>
          <w:rFonts w:cs="Times New Roman"/>
          <w:lang w:val="sr-Latn-ME"/>
        </w:rPr>
      </w:pPr>
    </w:p>
    <w:p w14:paraId="0C1F4AB1" w14:textId="11FF897E" w:rsidR="00216586" w:rsidRDefault="00B10B87" w:rsidP="00976DFC">
      <w:pPr>
        <w:spacing w:after="0"/>
        <w:jc w:val="center"/>
        <w:rPr>
          <w:rFonts w:cs="Times New Roman"/>
          <w:b/>
        </w:rPr>
      </w:pPr>
      <w:r w:rsidRPr="00B10B87">
        <w:rPr>
          <w:rFonts w:cs="Times New Roman"/>
          <w:b/>
        </w:rPr>
        <w:t>Requirements for premises and equipment</w:t>
      </w:r>
    </w:p>
    <w:p w14:paraId="134A5A41" w14:textId="305CADE9" w:rsidR="00301D7F" w:rsidRDefault="00301D7F" w:rsidP="00976DFC">
      <w:pPr>
        <w:spacing w:after="0"/>
        <w:jc w:val="center"/>
        <w:rPr>
          <w:rFonts w:cs="Times New Roman"/>
          <w:b/>
        </w:rPr>
      </w:pPr>
    </w:p>
    <w:p w14:paraId="03249D2F" w14:textId="3BDD9D63" w:rsidR="00B10B87" w:rsidRPr="008111E7" w:rsidRDefault="00301D7F" w:rsidP="00976DFC">
      <w:pPr>
        <w:spacing w:after="0"/>
        <w:jc w:val="center"/>
        <w:rPr>
          <w:rFonts w:cs="Times New Roman"/>
          <w:b/>
          <w:lang w:val="sr-Latn-ME"/>
        </w:rPr>
      </w:pPr>
      <w:r>
        <w:rPr>
          <w:rFonts w:cs="Times New Roman"/>
          <w:b/>
        </w:rPr>
        <w:t>Article 9</w:t>
      </w:r>
    </w:p>
    <w:p w14:paraId="27811E7A" w14:textId="4E99A57A" w:rsidR="00216586" w:rsidRPr="008111E7" w:rsidRDefault="00301D7F" w:rsidP="000F045A">
      <w:pPr>
        <w:rPr>
          <w:rFonts w:cs="Times New Roman"/>
          <w:lang w:val="sr-Latn-ME"/>
        </w:rPr>
      </w:pPr>
      <w:r>
        <w:rPr>
          <w:rFonts w:cs="Times New Roman"/>
          <w:lang w:val="sr-Latn-ME"/>
        </w:rPr>
        <w:t>1.</w:t>
      </w:r>
      <w:r w:rsidR="00216586" w:rsidRPr="008111E7">
        <w:rPr>
          <w:rFonts w:cs="Times New Roman"/>
          <w:lang w:val="sr-Latn-ME"/>
        </w:rPr>
        <w:t xml:space="preserve"> </w:t>
      </w:r>
      <w:r w:rsidR="00B10B87" w:rsidRPr="00B10B87">
        <w:rPr>
          <w:rFonts w:cs="Times New Roman"/>
        </w:rPr>
        <w:t>Premises and equipment shall be suitably located, designed, const</w:t>
      </w:r>
      <w:r w:rsidR="00B10B87">
        <w:rPr>
          <w:rFonts w:cs="Times New Roman"/>
        </w:rPr>
        <w:t>ructed and maintained to ensure</w:t>
      </w:r>
      <w:r w:rsidR="00216586" w:rsidRPr="008111E7">
        <w:rPr>
          <w:rFonts w:cs="Times New Roman"/>
          <w:lang w:val="sr-Latn-ME"/>
        </w:rPr>
        <w:t xml:space="preserve">: </w:t>
      </w:r>
    </w:p>
    <w:p w14:paraId="1F7AEE50" w14:textId="136B057C" w:rsidR="00216586" w:rsidRPr="008111E7" w:rsidRDefault="00216586" w:rsidP="00301D7F">
      <w:pPr>
        <w:spacing w:after="0"/>
        <w:ind w:left="567"/>
        <w:rPr>
          <w:rFonts w:cs="Times New Roman"/>
          <w:lang w:val="sr-Latn-ME"/>
        </w:rPr>
      </w:pPr>
      <w:r w:rsidRPr="008111E7">
        <w:rPr>
          <w:rFonts w:cs="Times New Roman"/>
          <w:lang w:val="sr-Latn-ME"/>
        </w:rPr>
        <w:t xml:space="preserve">(a) </w:t>
      </w:r>
      <w:r w:rsidR="00B10B87" w:rsidRPr="00B10B87">
        <w:rPr>
          <w:rFonts w:cs="Times New Roman"/>
        </w:rPr>
        <w:t>appropriate operations, such as receiving, proper storage</w:t>
      </w:r>
      <w:r w:rsidR="00B10B87">
        <w:rPr>
          <w:rFonts w:cs="Times New Roman"/>
        </w:rPr>
        <w:t>, picking, packing and dispatch</w:t>
      </w:r>
      <w:r w:rsidRPr="008111E7">
        <w:rPr>
          <w:rFonts w:cs="Times New Roman"/>
          <w:lang w:val="sr-Latn-ME"/>
        </w:rPr>
        <w:t xml:space="preserve">; </w:t>
      </w:r>
    </w:p>
    <w:p w14:paraId="4A152B2F" w14:textId="64C379FE" w:rsidR="00216586" w:rsidRPr="008111E7" w:rsidRDefault="00216586" w:rsidP="00301D7F">
      <w:pPr>
        <w:spacing w:after="0"/>
        <w:ind w:left="567"/>
        <w:rPr>
          <w:rFonts w:cs="Times New Roman"/>
          <w:lang w:val="sr-Latn-ME"/>
        </w:rPr>
      </w:pPr>
      <w:r w:rsidRPr="008111E7">
        <w:rPr>
          <w:rFonts w:cs="Times New Roman"/>
          <w:lang w:val="sr-Latn-ME"/>
        </w:rPr>
        <w:t xml:space="preserve">(b) </w:t>
      </w:r>
      <w:r w:rsidR="00B10B87" w:rsidRPr="00B10B87">
        <w:rPr>
          <w:rFonts w:cs="Times New Roman"/>
        </w:rPr>
        <w:t xml:space="preserve">protection from contamination, amongst other through narcotics, highly </w:t>
      </w:r>
      <w:proofErr w:type="spellStart"/>
      <w:r w:rsidR="00B10B87" w:rsidRPr="00B10B87">
        <w:rPr>
          <w:rFonts w:cs="Times New Roman"/>
        </w:rPr>
        <w:t>sensitising</w:t>
      </w:r>
      <w:proofErr w:type="spellEnd"/>
      <w:r w:rsidR="00B10B87" w:rsidRPr="00B10B87">
        <w:rPr>
          <w:rFonts w:cs="Times New Roman"/>
        </w:rPr>
        <w:t xml:space="preserve"> materials, materials of high pharmacological activity or toxicity;</w:t>
      </w:r>
    </w:p>
    <w:p w14:paraId="292685CA" w14:textId="047539B0" w:rsidR="00216586" w:rsidRPr="008111E7" w:rsidRDefault="00216586" w:rsidP="00301D7F">
      <w:pPr>
        <w:ind w:left="567"/>
        <w:rPr>
          <w:rFonts w:cs="Times New Roman"/>
          <w:lang w:val="sr-Latn-ME"/>
        </w:rPr>
      </w:pPr>
      <w:r w:rsidRPr="008111E7">
        <w:rPr>
          <w:rFonts w:cs="Times New Roman"/>
          <w:lang w:val="sr-Latn-ME"/>
        </w:rPr>
        <w:t xml:space="preserve">(c) </w:t>
      </w:r>
      <w:r w:rsidR="00B10B87" w:rsidRPr="00B10B87">
        <w:rPr>
          <w:rFonts w:cs="Times New Roman"/>
        </w:rPr>
        <w:t>proper distribution of active substances used as starting materials in veterinary medicinal products.</w:t>
      </w:r>
    </w:p>
    <w:p w14:paraId="45E75672" w14:textId="776E151B" w:rsidR="00216586" w:rsidRPr="008111E7" w:rsidRDefault="00216586" w:rsidP="000F045A">
      <w:pPr>
        <w:rPr>
          <w:rFonts w:cs="Times New Roman"/>
          <w:lang w:val="sr-Latn-ME"/>
        </w:rPr>
      </w:pPr>
      <w:r w:rsidRPr="008111E7">
        <w:rPr>
          <w:rFonts w:cs="Times New Roman"/>
          <w:lang w:val="sr-Latn-ME"/>
        </w:rPr>
        <w:t xml:space="preserve">2. </w:t>
      </w:r>
      <w:r w:rsidR="00B10B87" w:rsidRPr="00B10B87">
        <w:rPr>
          <w:rFonts w:cs="Times New Roman"/>
        </w:rPr>
        <w:t>There shall be sufficient space, lighting and ventilation to ensure required segregation, appropriate storage conditions and cleanliness</w:t>
      </w:r>
      <w:r w:rsidRPr="008111E7">
        <w:rPr>
          <w:rFonts w:cs="Times New Roman"/>
          <w:lang w:val="sr-Latn-ME"/>
        </w:rPr>
        <w:t xml:space="preserve">. </w:t>
      </w:r>
    </w:p>
    <w:p w14:paraId="56EC38DE" w14:textId="552C9A34" w:rsidR="00216586" w:rsidRPr="008111E7" w:rsidRDefault="00216586" w:rsidP="000F045A">
      <w:pPr>
        <w:rPr>
          <w:rFonts w:cs="Times New Roman"/>
          <w:lang w:val="sr-Latn-ME"/>
        </w:rPr>
      </w:pPr>
      <w:r w:rsidRPr="008111E7">
        <w:rPr>
          <w:rFonts w:cs="Times New Roman"/>
          <w:lang w:val="sr-Latn-ME"/>
        </w:rPr>
        <w:t>3</w:t>
      </w:r>
      <w:r w:rsidR="00B10B87" w:rsidRPr="00B10B87">
        <w:t xml:space="preserve"> </w:t>
      </w:r>
      <w:r w:rsidR="00B10B87" w:rsidRPr="00B10B87">
        <w:rPr>
          <w:rFonts w:cs="Times New Roman"/>
        </w:rPr>
        <w:t>Monitoring devices that are necessary to guarantee the quality attributes of the active substances used as starting materials in veterinary medicinal products shall be subject to calibration against certified traceable standards, according to an approved schedule</w:t>
      </w:r>
      <w:r w:rsidRPr="008111E7">
        <w:rPr>
          <w:rFonts w:cs="Times New Roman"/>
          <w:lang w:val="sr-Latn-ME"/>
        </w:rPr>
        <w:t>.</w:t>
      </w:r>
    </w:p>
    <w:p w14:paraId="3F4E743D" w14:textId="2B249E39" w:rsidR="00216586" w:rsidRPr="008111E7" w:rsidRDefault="00216586" w:rsidP="000F045A">
      <w:pPr>
        <w:rPr>
          <w:rFonts w:cs="Times New Roman"/>
          <w:lang w:val="sr-Latn-ME"/>
        </w:rPr>
      </w:pPr>
      <w:r w:rsidRPr="008111E7">
        <w:rPr>
          <w:rFonts w:cs="Times New Roman"/>
          <w:lang w:val="sr-Latn-ME"/>
        </w:rPr>
        <w:t xml:space="preserve">4. </w:t>
      </w:r>
      <w:r w:rsidR="00B10B87" w:rsidRPr="00B10B87">
        <w:rPr>
          <w:rFonts w:cs="Times New Roman"/>
        </w:rPr>
        <w:t>Receiving and dispatch activities shall, if possible, be done in separate places. If that is not possible, those activities shall</w:t>
      </w:r>
      <w:r w:rsidR="00B10B87">
        <w:rPr>
          <w:rFonts w:cs="Times New Roman"/>
        </w:rPr>
        <w:t xml:space="preserve"> be conducted at separate times</w:t>
      </w:r>
      <w:r w:rsidRPr="008111E7">
        <w:rPr>
          <w:rFonts w:cs="Times New Roman"/>
          <w:lang w:val="sr-Latn-ME"/>
        </w:rPr>
        <w:t xml:space="preserve">. </w:t>
      </w:r>
    </w:p>
    <w:p w14:paraId="3FCE2EF6" w14:textId="36D6C8AC" w:rsidR="00216586" w:rsidRPr="008111E7" w:rsidRDefault="00216586" w:rsidP="000F045A">
      <w:pPr>
        <w:rPr>
          <w:rFonts w:cs="Times New Roman"/>
          <w:lang w:val="sr-Latn-ME"/>
        </w:rPr>
      </w:pPr>
      <w:r w:rsidRPr="008111E7">
        <w:rPr>
          <w:rFonts w:cs="Times New Roman"/>
          <w:lang w:val="sr-Latn-ME"/>
        </w:rPr>
        <w:t xml:space="preserve">5. </w:t>
      </w:r>
      <w:r w:rsidR="00B10B87" w:rsidRPr="00B10B87">
        <w:rPr>
          <w:rFonts w:cs="Times New Roman"/>
        </w:rPr>
        <w:t>Areas for receiving active substances used as starting materials in veterinary medicinal products shall protect deliveries from prevailing weat</w:t>
      </w:r>
      <w:r w:rsidR="00B10B87">
        <w:rPr>
          <w:rFonts w:cs="Times New Roman"/>
        </w:rPr>
        <w:t>her conditions during unloading</w:t>
      </w:r>
      <w:r w:rsidRPr="008111E7">
        <w:rPr>
          <w:rFonts w:cs="Times New Roman"/>
          <w:lang w:val="sr-Latn-ME"/>
        </w:rPr>
        <w:t xml:space="preserve">. </w:t>
      </w:r>
    </w:p>
    <w:p w14:paraId="17BB1A93" w14:textId="68DD51C3" w:rsidR="00B10B87" w:rsidRDefault="00216586" w:rsidP="000F045A">
      <w:pPr>
        <w:rPr>
          <w:rFonts w:cs="Times New Roman"/>
          <w:lang w:val="sr-Latn-ME"/>
        </w:rPr>
      </w:pPr>
      <w:r w:rsidRPr="008111E7">
        <w:rPr>
          <w:rFonts w:cs="Times New Roman"/>
          <w:lang w:val="sr-Latn-ME"/>
        </w:rPr>
        <w:t xml:space="preserve">6. </w:t>
      </w:r>
      <w:r w:rsidR="00B10B87" w:rsidRPr="00B10B87">
        <w:rPr>
          <w:rFonts w:cs="Times New Roman"/>
        </w:rPr>
        <w:t>The reception area shall be separate from the storage area.</w:t>
      </w:r>
      <w:r w:rsidR="00B10B87" w:rsidRPr="00B10B87">
        <w:rPr>
          <w:rFonts w:cs="Times New Roman"/>
          <w:lang w:val="sr-Latn-ME"/>
        </w:rPr>
        <w:t xml:space="preserve"> </w:t>
      </w:r>
    </w:p>
    <w:p w14:paraId="015CCDF6" w14:textId="0D969988" w:rsidR="00216586" w:rsidRPr="008111E7" w:rsidRDefault="00216586" w:rsidP="000F045A">
      <w:pPr>
        <w:rPr>
          <w:rFonts w:cs="Times New Roman"/>
          <w:lang w:val="sr-Latn-ME"/>
        </w:rPr>
      </w:pPr>
      <w:r w:rsidRPr="008111E7">
        <w:rPr>
          <w:rFonts w:cs="Times New Roman"/>
          <w:lang w:val="sr-Latn-ME"/>
        </w:rPr>
        <w:t xml:space="preserve">7. </w:t>
      </w:r>
      <w:r w:rsidR="00B10B87" w:rsidRPr="00B10B87">
        <w:rPr>
          <w:rFonts w:cs="Times New Roman"/>
        </w:rPr>
        <w:t>Appropriate cleaning equipment and cleaning agents shall be chosen and used so as not to constitute a source of contamination</w:t>
      </w:r>
      <w:r w:rsidR="00B10B87">
        <w:rPr>
          <w:rFonts w:cs="Times New Roman"/>
        </w:rPr>
        <w:t>.</w:t>
      </w:r>
    </w:p>
    <w:p w14:paraId="605618AD" w14:textId="658CBB43" w:rsidR="00216586" w:rsidRPr="008111E7" w:rsidRDefault="00216586" w:rsidP="000F045A">
      <w:pPr>
        <w:rPr>
          <w:rFonts w:cs="Times New Roman"/>
          <w:lang w:val="sr-Latn-ME"/>
        </w:rPr>
      </w:pPr>
      <w:r w:rsidRPr="008111E7">
        <w:rPr>
          <w:rFonts w:cs="Times New Roman"/>
          <w:lang w:val="sr-Latn-ME"/>
        </w:rPr>
        <w:t xml:space="preserve">8. </w:t>
      </w:r>
      <w:r w:rsidR="00B10B87" w:rsidRPr="00B10B87">
        <w:rPr>
          <w:rFonts w:cs="Times New Roman"/>
        </w:rPr>
        <w:t>Premises shall be protected from the entry of birds, rodents, insects and other animals. A rod</w:t>
      </w:r>
      <w:r w:rsidR="00B10B87">
        <w:rPr>
          <w:rFonts w:cs="Times New Roman"/>
        </w:rPr>
        <w:t>ent and a pest control program</w:t>
      </w:r>
      <w:r w:rsidR="00B10B87" w:rsidRPr="00B10B87">
        <w:rPr>
          <w:rFonts w:cs="Times New Roman"/>
        </w:rPr>
        <w:t xml:space="preserve"> shall be implemented and maintained. Its e</w:t>
      </w:r>
      <w:r w:rsidR="00B10B87">
        <w:rPr>
          <w:rFonts w:cs="Times New Roman"/>
        </w:rPr>
        <w:t>ffectiveness shall be monitored</w:t>
      </w:r>
      <w:r w:rsidRPr="008111E7">
        <w:rPr>
          <w:rFonts w:cs="Times New Roman"/>
          <w:lang w:val="sr-Latn-ME"/>
        </w:rPr>
        <w:t xml:space="preserve">. </w:t>
      </w:r>
    </w:p>
    <w:p w14:paraId="153AE915" w14:textId="62F8F6C5" w:rsidR="00B10B87" w:rsidRDefault="00216586" w:rsidP="000F045A">
      <w:pPr>
        <w:rPr>
          <w:rFonts w:cs="Times New Roman"/>
          <w:lang w:val="sr-Latn-ME"/>
        </w:rPr>
      </w:pPr>
      <w:r w:rsidRPr="008111E7">
        <w:rPr>
          <w:rFonts w:cs="Times New Roman"/>
          <w:lang w:val="sr-Latn-ME"/>
        </w:rPr>
        <w:t xml:space="preserve">9. </w:t>
      </w:r>
      <w:r w:rsidR="00B10B87" w:rsidRPr="00B10B87">
        <w:rPr>
          <w:rFonts w:cs="Times New Roman"/>
        </w:rPr>
        <w:t>Defective equipment shall not be used and shall either be removed or labelled as defective. Equipment shall be disposed of in such a way as to prevent any misuse.</w:t>
      </w:r>
      <w:r w:rsidR="00B10B87" w:rsidRPr="00B10B87">
        <w:rPr>
          <w:rFonts w:cs="Times New Roman"/>
          <w:lang w:val="sr-Latn-ME"/>
        </w:rPr>
        <w:t xml:space="preserve"> </w:t>
      </w:r>
    </w:p>
    <w:p w14:paraId="5944B148" w14:textId="041FBFF5" w:rsidR="00216586" w:rsidRPr="008111E7" w:rsidRDefault="00216586" w:rsidP="000F045A">
      <w:pPr>
        <w:rPr>
          <w:rFonts w:cs="Times New Roman"/>
          <w:lang w:val="sr-Latn-ME"/>
        </w:rPr>
      </w:pPr>
      <w:r w:rsidRPr="008111E7">
        <w:rPr>
          <w:rFonts w:cs="Times New Roman"/>
          <w:lang w:val="sr-Latn-ME"/>
        </w:rPr>
        <w:t xml:space="preserve">10. </w:t>
      </w:r>
      <w:r w:rsidR="00B10B87" w:rsidRPr="00B10B87">
        <w:rPr>
          <w:rFonts w:cs="Times New Roman"/>
        </w:rPr>
        <w:t>Segregated areas shall be provided for the storage of received, quarantined, rejected, recalled and returned active substances used as starting materials in veterinary medicinal products, including those with damaged packaging</w:t>
      </w:r>
      <w:r w:rsidR="00B10B87">
        <w:rPr>
          <w:rFonts w:cs="Times New Roman"/>
        </w:rPr>
        <w:t>.</w:t>
      </w:r>
    </w:p>
    <w:p w14:paraId="3B52012E" w14:textId="5113CC0E" w:rsidR="00216586" w:rsidRPr="008111E7" w:rsidRDefault="00216586" w:rsidP="000F045A">
      <w:pPr>
        <w:rPr>
          <w:rFonts w:cs="Times New Roman"/>
          <w:lang w:val="sr-Latn-ME"/>
        </w:rPr>
      </w:pPr>
      <w:r w:rsidRPr="008111E7">
        <w:rPr>
          <w:rFonts w:cs="Times New Roman"/>
          <w:lang w:val="sr-Latn-ME"/>
        </w:rPr>
        <w:t xml:space="preserve">11. </w:t>
      </w:r>
      <w:r w:rsidR="00B10B87" w:rsidRPr="00B10B87">
        <w:rPr>
          <w:rFonts w:cs="Times New Roman"/>
        </w:rPr>
        <w:t>Any system replacing physical segregation, as applicable, such as electronic segregation based on a computerized system, shall provide equivalent security and shall be subject to appropriate validation.</w:t>
      </w:r>
    </w:p>
    <w:p w14:paraId="25465F96" w14:textId="6B2C6A70" w:rsidR="00D6511A" w:rsidRDefault="00216586" w:rsidP="00E60FDD">
      <w:pPr>
        <w:rPr>
          <w:rFonts w:cs="Times New Roman"/>
        </w:rPr>
      </w:pPr>
      <w:r w:rsidRPr="008111E7">
        <w:rPr>
          <w:rFonts w:cs="Times New Roman"/>
          <w:lang w:val="sr-Latn-ME"/>
        </w:rPr>
        <w:lastRenderedPageBreak/>
        <w:t xml:space="preserve">12. </w:t>
      </w:r>
      <w:r w:rsidR="00B10B87" w:rsidRPr="00B10B87">
        <w:rPr>
          <w:rFonts w:cs="Times New Roman"/>
        </w:rPr>
        <w:t>Segregated areas and products shall be appropriately identified.</w:t>
      </w:r>
    </w:p>
    <w:p w14:paraId="21FC3E74" w14:textId="77777777" w:rsidR="00E754C9" w:rsidRPr="008111E7" w:rsidRDefault="00E754C9" w:rsidP="00E60FDD">
      <w:pPr>
        <w:rPr>
          <w:rFonts w:cs="Times New Roman"/>
          <w:lang w:val="sr-Latn-ME"/>
        </w:rPr>
      </w:pPr>
    </w:p>
    <w:p w14:paraId="17CDC8DF" w14:textId="35456C4F" w:rsidR="00D6511A" w:rsidRDefault="00B10B87" w:rsidP="00D6511A">
      <w:pPr>
        <w:spacing w:after="0"/>
        <w:jc w:val="center"/>
        <w:rPr>
          <w:rFonts w:cs="Times New Roman"/>
          <w:b/>
          <w:lang w:val="sr-Latn-ME"/>
        </w:rPr>
      </w:pPr>
      <w:r>
        <w:rPr>
          <w:rFonts w:cs="Times New Roman"/>
          <w:b/>
          <w:lang w:val="sr-Latn-ME"/>
        </w:rPr>
        <w:t xml:space="preserve">Access to </w:t>
      </w:r>
      <w:proofErr w:type="spellStart"/>
      <w:r>
        <w:rPr>
          <w:rFonts w:cs="Times New Roman"/>
          <w:b/>
          <w:lang w:val="sr-Latn-ME"/>
        </w:rPr>
        <w:t>premises</w:t>
      </w:r>
      <w:proofErr w:type="spellEnd"/>
    </w:p>
    <w:p w14:paraId="4358D3E3" w14:textId="77777777" w:rsidR="00301D7F" w:rsidRDefault="00301D7F" w:rsidP="00D6511A">
      <w:pPr>
        <w:spacing w:after="0"/>
        <w:jc w:val="center"/>
        <w:rPr>
          <w:rFonts w:cs="Times New Roman"/>
          <w:b/>
          <w:lang w:val="sr-Latn-ME"/>
        </w:rPr>
      </w:pPr>
    </w:p>
    <w:p w14:paraId="5F697C86" w14:textId="08E5D202" w:rsidR="00301D7F" w:rsidRPr="008111E7" w:rsidRDefault="00301D7F" w:rsidP="00D6511A">
      <w:pPr>
        <w:spacing w:after="0"/>
        <w:jc w:val="center"/>
        <w:rPr>
          <w:rFonts w:cs="Times New Roman"/>
          <w:b/>
          <w:lang w:val="sr-Latn-ME"/>
        </w:rPr>
      </w:pPr>
      <w:proofErr w:type="spellStart"/>
      <w:r>
        <w:rPr>
          <w:rFonts w:cs="Times New Roman"/>
          <w:b/>
          <w:lang w:val="sr-Latn-ME"/>
        </w:rPr>
        <w:t>Article</w:t>
      </w:r>
      <w:proofErr w:type="spellEnd"/>
      <w:r>
        <w:rPr>
          <w:rFonts w:cs="Times New Roman"/>
          <w:b/>
          <w:lang w:val="sr-Latn-ME"/>
        </w:rPr>
        <w:t xml:space="preserve"> 10</w:t>
      </w:r>
    </w:p>
    <w:p w14:paraId="17F36121" w14:textId="7DC3E3E8" w:rsidR="00D6511A" w:rsidRPr="008111E7" w:rsidRDefault="00B10B87" w:rsidP="00B10B87">
      <w:pPr>
        <w:rPr>
          <w:rFonts w:cs="Times New Roman"/>
          <w:lang w:val="sr-Latn-ME"/>
        </w:rPr>
      </w:pPr>
      <w:r w:rsidRPr="00B10B87">
        <w:rPr>
          <w:rFonts w:cs="Times New Roman"/>
        </w:rPr>
        <w:t>Access shall be controlled and premises shall be suitably secured to prevent unauthorised access.</w:t>
      </w:r>
    </w:p>
    <w:p w14:paraId="0D65BFB6" w14:textId="77777777" w:rsidR="00B96957" w:rsidRDefault="00B10B87" w:rsidP="007A12ED">
      <w:pPr>
        <w:jc w:val="center"/>
        <w:rPr>
          <w:rFonts w:cs="Times New Roman"/>
          <w:b/>
          <w:lang w:val="sr-Latn-ME"/>
        </w:rPr>
      </w:pPr>
      <w:r>
        <w:rPr>
          <w:rFonts w:cs="Times New Roman"/>
          <w:b/>
          <w:lang w:val="sr-Latn-ME"/>
        </w:rPr>
        <w:t>C</w:t>
      </w:r>
      <w:r w:rsidR="00B96957">
        <w:rPr>
          <w:rFonts w:cs="Times New Roman"/>
          <w:b/>
          <w:lang w:val="sr-Latn-ME"/>
        </w:rPr>
        <w:t>HAPTER</w:t>
      </w:r>
      <w:r w:rsidR="00E60FDD" w:rsidRPr="00E60FDD">
        <w:rPr>
          <w:rFonts w:cs="Times New Roman"/>
          <w:b/>
          <w:lang w:val="sr-Latn-ME"/>
        </w:rPr>
        <w:t xml:space="preserve"> 5 </w:t>
      </w:r>
    </w:p>
    <w:p w14:paraId="03F7942B" w14:textId="4EEFBF08" w:rsidR="00D6511A" w:rsidRPr="007A12ED" w:rsidRDefault="00B10B87" w:rsidP="007A12ED">
      <w:pPr>
        <w:jc w:val="center"/>
        <w:rPr>
          <w:rFonts w:cs="Times New Roman"/>
          <w:b/>
          <w:lang w:val="sr-Latn-ME"/>
        </w:rPr>
      </w:pPr>
      <w:r>
        <w:rPr>
          <w:rFonts w:cs="Times New Roman"/>
          <w:b/>
          <w:lang w:val="sr-Latn-ME"/>
        </w:rPr>
        <w:t>DOCUMENTATION, PROCEDURES AND RECORD KEEPING</w:t>
      </w:r>
    </w:p>
    <w:p w14:paraId="4BFBF3A9" w14:textId="5FF35873" w:rsidR="00D6511A" w:rsidRDefault="00B10B87" w:rsidP="00D6511A">
      <w:pPr>
        <w:spacing w:after="0"/>
        <w:jc w:val="center"/>
        <w:rPr>
          <w:rFonts w:cs="Times New Roman"/>
          <w:b/>
          <w:lang w:val="sr-Latn-ME"/>
        </w:rPr>
      </w:pPr>
      <w:proofErr w:type="spellStart"/>
      <w:r>
        <w:rPr>
          <w:rFonts w:cs="Times New Roman"/>
          <w:b/>
          <w:lang w:val="sr-Latn-ME"/>
        </w:rPr>
        <w:t>Documentation</w:t>
      </w:r>
      <w:proofErr w:type="spellEnd"/>
    </w:p>
    <w:p w14:paraId="159524C6" w14:textId="08D5D31F" w:rsidR="00B96957" w:rsidRDefault="00B96957" w:rsidP="00D6511A">
      <w:pPr>
        <w:spacing w:after="0"/>
        <w:jc w:val="center"/>
        <w:rPr>
          <w:rFonts w:cs="Times New Roman"/>
          <w:b/>
          <w:lang w:val="sr-Latn-ME"/>
        </w:rPr>
      </w:pPr>
    </w:p>
    <w:p w14:paraId="1BBF8385" w14:textId="5E8079DC" w:rsidR="00D6511A" w:rsidRPr="008111E7" w:rsidRDefault="00B96957" w:rsidP="00D6511A">
      <w:pPr>
        <w:spacing w:after="0"/>
        <w:jc w:val="center"/>
        <w:rPr>
          <w:rFonts w:cs="Times New Roman"/>
          <w:b/>
          <w:lang w:val="sr-Latn-ME"/>
        </w:rPr>
      </w:pPr>
      <w:proofErr w:type="spellStart"/>
      <w:r>
        <w:rPr>
          <w:rFonts w:cs="Times New Roman"/>
          <w:b/>
          <w:lang w:val="sr-Latn-ME"/>
        </w:rPr>
        <w:t>Article</w:t>
      </w:r>
      <w:proofErr w:type="spellEnd"/>
      <w:r>
        <w:rPr>
          <w:rFonts w:cs="Times New Roman"/>
          <w:b/>
          <w:lang w:val="sr-Latn-ME"/>
        </w:rPr>
        <w:t xml:space="preserve"> 11</w:t>
      </w:r>
    </w:p>
    <w:p w14:paraId="0132EDC2" w14:textId="1CCF2415" w:rsidR="00B10B87" w:rsidRDefault="00ED4534" w:rsidP="00B10B87">
      <w:pPr>
        <w:rPr>
          <w:lang w:val="sr-Latn-ME"/>
        </w:rPr>
      </w:pPr>
      <w:r w:rsidRPr="008111E7">
        <w:rPr>
          <w:lang w:val="sr-Latn-ME"/>
        </w:rPr>
        <w:t xml:space="preserve">1. </w:t>
      </w:r>
      <w:r w:rsidR="00B10B87" w:rsidRPr="00B10B87">
        <w:t>Documentation shall meet the following requirements:</w:t>
      </w:r>
      <w:r w:rsidR="00B10B87" w:rsidRPr="00B10B87">
        <w:rPr>
          <w:lang w:val="sr-Latn-ME"/>
        </w:rPr>
        <w:t xml:space="preserve"> </w:t>
      </w:r>
    </w:p>
    <w:p w14:paraId="3CD77DAE" w14:textId="5C84759B" w:rsidR="00ED4534" w:rsidRPr="008111E7" w:rsidRDefault="00ED4534" w:rsidP="00B96957">
      <w:pPr>
        <w:spacing w:after="0"/>
        <w:ind w:left="567"/>
        <w:rPr>
          <w:lang w:val="sr-Latn-ME"/>
        </w:rPr>
      </w:pPr>
      <w:r w:rsidRPr="008111E7">
        <w:rPr>
          <w:lang w:val="sr-Latn-ME"/>
        </w:rPr>
        <w:t xml:space="preserve">(i) </w:t>
      </w:r>
      <w:r w:rsidR="00B10B87" w:rsidRPr="00B10B87">
        <w:t>be readily available or retrievable</w:t>
      </w:r>
      <w:r w:rsidRPr="008111E7">
        <w:rPr>
          <w:lang w:val="sr-Latn-ME"/>
        </w:rPr>
        <w:t>;</w:t>
      </w:r>
    </w:p>
    <w:p w14:paraId="31FD4A23" w14:textId="0148AF21" w:rsidR="00ED4534" w:rsidRPr="008111E7" w:rsidRDefault="00ED4534" w:rsidP="00B96957">
      <w:pPr>
        <w:spacing w:after="0"/>
        <w:ind w:left="567"/>
        <w:rPr>
          <w:lang w:val="sr-Latn-ME"/>
        </w:rPr>
      </w:pPr>
      <w:r w:rsidRPr="008111E7">
        <w:rPr>
          <w:lang w:val="sr-Latn-ME"/>
        </w:rPr>
        <w:t xml:space="preserve">(ii) </w:t>
      </w:r>
      <w:r w:rsidR="00B10B87" w:rsidRPr="00B10B87">
        <w:t>be sufficiently comprehensive with respect</w:t>
      </w:r>
      <w:r w:rsidR="00B10B87">
        <w:t xml:space="preserve"> to the scope of the activities</w:t>
      </w:r>
      <w:r w:rsidR="00D26431" w:rsidRPr="00D26431">
        <w:rPr>
          <w:rFonts w:eastAsia="Calibri" w:cs="Times New Roman"/>
          <w:sz w:val="18"/>
          <w:szCs w:val="18"/>
        </w:rPr>
        <w:t xml:space="preserve"> </w:t>
      </w:r>
      <w:r w:rsidR="00D26431" w:rsidRPr="00D26431">
        <w:t>of the persons referred to in Article</w:t>
      </w:r>
      <w:r w:rsidR="00D26431">
        <w:t xml:space="preserve"> 1 paragraph 2 </w:t>
      </w:r>
      <w:r w:rsidR="00B10B87">
        <w:t>;</w:t>
      </w:r>
    </w:p>
    <w:p w14:paraId="5D11F6F5" w14:textId="049C683F" w:rsidR="00ED4534" w:rsidRPr="008111E7" w:rsidRDefault="00ED4534" w:rsidP="00B96957">
      <w:pPr>
        <w:spacing w:after="0"/>
        <w:ind w:left="567"/>
        <w:rPr>
          <w:lang w:val="sr-Latn-ME"/>
        </w:rPr>
      </w:pPr>
      <w:r w:rsidRPr="008111E7">
        <w:rPr>
          <w:lang w:val="sr-Latn-ME"/>
        </w:rPr>
        <w:t xml:space="preserve">(iii) </w:t>
      </w:r>
      <w:r w:rsidR="00B10B87" w:rsidRPr="00B10B87">
        <w:t>be written in a l</w:t>
      </w:r>
      <w:r w:rsidR="00B10B87">
        <w:t>anguage understood by personnel</w:t>
      </w:r>
      <w:r w:rsidRPr="008111E7">
        <w:rPr>
          <w:lang w:val="sr-Latn-ME"/>
        </w:rPr>
        <w:t>;</w:t>
      </w:r>
    </w:p>
    <w:p w14:paraId="153BF178" w14:textId="73A11696" w:rsidR="00ED4534" w:rsidRPr="008111E7" w:rsidRDefault="00ED4534" w:rsidP="00B96957">
      <w:pPr>
        <w:ind w:left="567"/>
        <w:rPr>
          <w:lang w:val="sr-Latn-ME"/>
        </w:rPr>
      </w:pPr>
      <w:r w:rsidRPr="008111E7">
        <w:rPr>
          <w:lang w:val="sr-Latn-ME"/>
        </w:rPr>
        <w:t xml:space="preserve">(iv) </w:t>
      </w:r>
      <w:r w:rsidR="00B10B87" w:rsidRPr="00B10B87">
        <w:t>be written</w:t>
      </w:r>
      <w:r w:rsidR="00B10B87">
        <w:t xml:space="preserve"> in clear, unambiguous language</w:t>
      </w:r>
      <w:r w:rsidRPr="008111E7">
        <w:rPr>
          <w:lang w:val="sr-Latn-ME"/>
        </w:rPr>
        <w:t>.</w:t>
      </w:r>
    </w:p>
    <w:p w14:paraId="37AB419D" w14:textId="32570C73" w:rsidR="00ED4534" w:rsidRPr="008111E7" w:rsidRDefault="00ED4534" w:rsidP="00D6511A">
      <w:pPr>
        <w:rPr>
          <w:lang w:val="sr-Latn-ME"/>
        </w:rPr>
      </w:pPr>
      <w:r w:rsidRPr="008111E7">
        <w:rPr>
          <w:lang w:val="sr-Latn-ME"/>
        </w:rPr>
        <w:t xml:space="preserve">2. </w:t>
      </w:r>
      <w:r w:rsidR="00B10B87" w:rsidRPr="00B10B87">
        <w:t>When errors in the documentation are identified, they shall be corrected without delay, with clear traceability</w:t>
      </w:r>
      <w:r w:rsidR="00B10B87">
        <w:t xml:space="preserve"> of who corrected them and when</w:t>
      </w:r>
      <w:r w:rsidRPr="008111E7">
        <w:rPr>
          <w:lang w:val="sr-Latn-ME"/>
        </w:rPr>
        <w:t>.</w:t>
      </w:r>
    </w:p>
    <w:p w14:paraId="400106A4" w14:textId="29C6732F" w:rsidR="00ED4534" w:rsidRPr="008111E7" w:rsidRDefault="00ED4534" w:rsidP="00D6511A">
      <w:pPr>
        <w:rPr>
          <w:lang w:val="sr-Latn-ME"/>
        </w:rPr>
      </w:pPr>
      <w:r w:rsidRPr="008111E7">
        <w:rPr>
          <w:lang w:val="sr-Latn-ME"/>
        </w:rPr>
        <w:t xml:space="preserve">3. </w:t>
      </w:r>
      <w:r w:rsidR="00B10B87" w:rsidRPr="00B10B87">
        <w:t>Any alteration made in the documentation shall be signed and dated. The alteration shall permit the reading of the original information. Where appropriate, the reason for the alteration shall be recorded</w:t>
      </w:r>
      <w:r w:rsidRPr="008111E7">
        <w:rPr>
          <w:lang w:val="sr-Latn-ME"/>
        </w:rPr>
        <w:t>.</w:t>
      </w:r>
    </w:p>
    <w:p w14:paraId="02689CEB" w14:textId="0160A88A" w:rsidR="00ED4534" w:rsidRPr="008111E7" w:rsidRDefault="00ED4534" w:rsidP="00D6511A">
      <w:pPr>
        <w:rPr>
          <w:lang w:val="sr-Latn-ME"/>
        </w:rPr>
      </w:pPr>
      <w:r w:rsidRPr="008111E7">
        <w:rPr>
          <w:lang w:val="sr-Latn-ME"/>
        </w:rPr>
        <w:t xml:space="preserve">4. </w:t>
      </w:r>
      <w:r w:rsidR="00B10B87" w:rsidRPr="00B10B87">
        <w:t>Each employee shall have ready access to all necessary documentation for the tasks executed</w:t>
      </w:r>
      <w:r w:rsidRPr="008111E7">
        <w:rPr>
          <w:lang w:val="sr-Latn-ME"/>
        </w:rPr>
        <w:t>.</w:t>
      </w:r>
    </w:p>
    <w:p w14:paraId="2B63C020" w14:textId="31C1CC6D" w:rsidR="00B10B87" w:rsidRPr="008111E7" w:rsidRDefault="00ED4534" w:rsidP="00D6511A">
      <w:pPr>
        <w:rPr>
          <w:lang w:val="sr-Latn-ME"/>
        </w:rPr>
      </w:pPr>
      <w:r w:rsidRPr="008111E7">
        <w:rPr>
          <w:lang w:val="sr-Latn-ME"/>
        </w:rPr>
        <w:t xml:space="preserve">5. </w:t>
      </w:r>
      <w:r w:rsidR="00B10B87" w:rsidRPr="00B10B87">
        <w:t>All documentation related to compliance with good distribution practice for active substances used as starting materials in veterinary medicin</w:t>
      </w:r>
      <w:r w:rsidR="00B10B87">
        <w:t>al products as laid down in these</w:t>
      </w:r>
      <w:r w:rsidR="00B10B87" w:rsidRPr="00B10B87">
        <w:t xml:space="preserve"> </w:t>
      </w:r>
      <w:r w:rsidR="005F60E0">
        <w:t>Guidelines</w:t>
      </w:r>
      <w:r w:rsidR="00B10B87" w:rsidRPr="00B10B87">
        <w:t xml:space="preserve"> shall be made available on request of competent authorities</w:t>
      </w:r>
      <w:r w:rsidR="005F60E0">
        <w:t>.</w:t>
      </w:r>
    </w:p>
    <w:p w14:paraId="1799B109" w14:textId="2151A68E" w:rsidR="00A40F79" w:rsidRPr="00E60FDD" w:rsidRDefault="00ED4534" w:rsidP="00E60FDD">
      <w:pPr>
        <w:rPr>
          <w:lang w:val="sr-Latn-ME"/>
        </w:rPr>
      </w:pPr>
      <w:r w:rsidRPr="008111E7">
        <w:rPr>
          <w:lang w:val="sr-Latn-ME"/>
        </w:rPr>
        <w:t xml:space="preserve">6. </w:t>
      </w:r>
      <w:r w:rsidR="005F60E0" w:rsidRPr="005F60E0">
        <w:t>Relationships and control measures for original documents and official copies, data handling and records shall be stated for all paper-based, electronic and hybrid systems</w:t>
      </w:r>
      <w:r w:rsidR="005F60E0">
        <w:t>.</w:t>
      </w:r>
    </w:p>
    <w:p w14:paraId="140E5E6E" w14:textId="66A09D28" w:rsidR="00A40F79" w:rsidRDefault="005F60E0" w:rsidP="00E60FDD">
      <w:pPr>
        <w:spacing w:after="0"/>
        <w:jc w:val="center"/>
        <w:rPr>
          <w:rFonts w:cs="Times New Roman"/>
          <w:b/>
          <w:lang w:val="sr-Latn-ME"/>
        </w:rPr>
      </w:pPr>
      <w:proofErr w:type="spellStart"/>
      <w:r>
        <w:rPr>
          <w:rFonts w:cs="Times New Roman"/>
          <w:b/>
          <w:lang w:val="sr-Latn-ME"/>
        </w:rPr>
        <w:t>Procedures</w:t>
      </w:r>
      <w:proofErr w:type="spellEnd"/>
    </w:p>
    <w:p w14:paraId="3ABA0749" w14:textId="24A59CB1" w:rsidR="00B96957" w:rsidRDefault="00B96957" w:rsidP="00E60FDD">
      <w:pPr>
        <w:spacing w:after="0"/>
        <w:jc w:val="center"/>
        <w:rPr>
          <w:rFonts w:cs="Times New Roman"/>
          <w:b/>
          <w:lang w:val="sr-Latn-ME"/>
        </w:rPr>
      </w:pPr>
    </w:p>
    <w:p w14:paraId="5720CF43" w14:textId="546F46F6" w:rsidR="007A12ED" w:rsidRPr="008111E7" w:rsidRDefault="00B96957" w:rsidP="00E60FDD">
      <w:pPr>
        <w:spacing w:after="0"/>
        <w:jc w:val="center"/>
        <w:rPr>
          <w:rFonts w:cs="Times New Roman"/>
          <w:b/>
          <w:lang w:val="sr-Latn-ME"/>
        </w:rPr>
      </w:pPr>
      <w:proofErr w:type="spellStart"/>
      <w:r>
        <w:rPr>
          <w:rFonts w:cs="Times New Roman"/>
          <w:b/>
          <w:lang w:val="sr-Latn-ME"/>
        </w:rPr>
        <w:t>Article</w:t>
      </w:r>
      <w:proofErr w:type="spellEnd"/>
      <w:r>
        <w:rPr>
          <w:rFonts w:cs="Times New Roman"/>
          <w:b/>
          <w:lang w:val="sr-Latn-ME"/>
        </w:rPr>
        <w:t xml:space="preserve"> 12</w:t>
      </w:r>
    </w:p>
    <w:p w14:paraId="06496E77" w14:textId="0945633D" w:rsidR="00A40F79" w:rsidRPr="008111E7" w:rsidRDefault="00B96957" w:rsidP="00A40F79">
      <w:pPr>
        <w:rPr>
          <w:lang w:val="sr-Latn-ME"/>
        </w:rPr>
      </w:pPr>
      <w:r>
        <w:rPr>
          <w:lang w:val="sr-Latn-ME"/>
        </w:rPr>
        <w:t>1</w:t>
      </w:r>
      <w:r w:rsidR="00E60FDD">
        <w:rPr>
          <w:lang w:val="sr-Latn-ME"/>
        </w:rPr>
        <w:t>.</w:t>
      </w:r>
      <w:r w:rsidR="00A40F79" w:rsidRPr="008111E7">
        <w:rPr>
          <w:lang w:val="sr-Latn-ME"/>
        </w:rPr>
        <w:t xml:space="preserve"> </w:t>
      </w:r>
      <w:r w:rsidR="005F60E0" w:rsidRPr="005F60E0">
        <w:t>Procedures shall describe the distribution activities affecting the quality of the active substances used as starting materials in veterinary medicinal pro</w:t>
      </w:r>
      <w:r w:rsidR="005F60E0">
        <w:t>ducts. Those activities include</w:t>
      </w:r>
      <w:r w:rsidR="00A40F79" w:rsidRPr="008111E7">
        <w:rPr>
          <w:lang w:val="sr-Latn-ME"/>
        </w:rPr>
        <w:t>:</w:t>
      </w:r>
    </w:p>
    <w:p w14:paraId="4A1F902A" w14:textId="63D45460" w:rsidR="00A40F79" w:rsidRPr="008111E7" w:rsidRDefault="00A40F79" w:rsidP="00B96957">
      <w:pPr>
        <w:spacing w:after="0"/>
        <w:ind w:left="567"/>
        <w:rPr>
          <w:lang w:val="sr-Latn-ME"/>
        </w:rPr>
      </w:pPr>
      <w:r w:rsidRPr="008111E7">
        <w:rPr>
          <w:lang w:val="sr-Latn-ME"/>
        </w:rPr>
        <w:t xml:space="preserve">(i) </w:t>
      </w:r>
      <w:r w:rsidR="005F60E0" w:rsidRPr="005F60E0">
        <w:t>rec</w:t>
      </w:r>
      <w:r w:rsidR="005F60E0">
        <w:t>eipt and checking of deliveries</w:t>
      </w:r>
      <w:r w:rsidRPr="008111E7">
        <w:rPr>
          <w:lang w:val="sr-Latn-ME"/>
        </w:rPr>
        <w:t>;</w:t>
      </w:r>
    </w:p>
    <w:p w14:paraId="37EA794B" w14:textId="70702EE3" w:rsidR="00A40F79" w:rsidRPr="008111E7" w:rsidRDefault="00A40F79" w:rsidP="00B96957">
      <w:pPr>
        <w:spacing w:after="0"/>
        <w:ind w:left="567"/>
        <w:rPr>
          <w:lang w:val="sr-Latn-ME"/>
        </w:rPr>
      </w:pPr>
      <w:r w:rsidRPr="008111E7">
        <w:rPr>
          <w:lang w:val="sr-Latn-ME"/>
        </w:rPr>
        <w:t xml:space="preserve">(ii) </w:t>
      </w:r>
      <w:r w:rsidR="005F60E0" w:rsidRPr="005F60E0">
        <w:t>storage</w:t>
      </w:r>
      <w:r w:rsidRPr="008111E7">
        <w:rPr>
          <w:lang w:val="sr-Latn-ME"/>
        </w:rPr>
        <w:t>;</w:t>
      </w:r>
    </w:p>
    <w:p w14:paraId="393C0A83" w14:textId="149A9972" w:rsidR="00A40F79" w:rsidRPr="008111E7" w:rsidRDefault="00A40F79" w:rsidP="00B96957">
      <w:pPr>
        <w:spacing w:after="0"/>
        <w:ind w:left="567"/>
        <w:rPr>
          <w:lang w:val="sr-Latn-ME"/>
        </w:rPr>
      </w:pPr>
      <w:r w:rsidRPr="008111E7">
        <w:rPr>
          <w:lang w:val="sr-Latn-ME"/>
        </w:rPr>
        <w:t xml:space="preserve">(iii) </w:t>
      </w:r>
      <w:r w:rsidR="005F60E0" w:rsidRPr="005F60E0">
        <w:t>cleaning and maintenance of the premises, including pest control</w:t>
      </w:r>
      <w:r w:rsidR="005F60E0">
        <w:t>;</w:t>
      </w:r>
    </w:p>
    <w:p w14:paraId="4F6C1C61" w14:textId="2614F46C" w:rsidR="00A40F79" w:rsidRPr="008111E7" w:rsidRDefault="00A40F79" w:rsidP="00B96957">
      <w:pPr>
        <w:spacing w:after="0"/>
        <w:ind w:left="567"/>
        <w:rPr>
          <w:lang w:val="sr-Latn-ME"/>
        </w:rPr>
      </w:pPr>
      <w:r w:rsidRPr="008111E7">
        <w:rPr>
          <w:lang w:val="sr-Latn-ME"/>
        </w:rPr>
        <w:t xml:space="preserve">(iv) </w:t>
      </w:r>
      <w:r w:rsidR="005F60E0" w:rsidRPr="005F60E0">
        <w:t>recording of the storage conditions</w:t>
      </w:r>
      <w:r w:rsidRPr="008111E7">
        <w:rPr>
          <w:lang w:val="sr-Latn-ME"/>
        </w:rPr>
        <w:t xml:space="preserve">; </w:t>
      </w:r>
    </w:p>
    <w:p w14:paraId="01899873" w14:textId="30D03592" w:rsidR="00A40F79" w:rsidRPr="008111E7" w:rsidRDefault="00A40F79" w:rsidP="00B96957">
      <w:pPr>
        <w:spacing w:after="0"/>
        <w:ind w:left="567"/>
        <w:rPr>
          <w:lang w:val="sr-Latn-ME"/>
        </w:rPr>
      </w:pPr>
      <w:r w:rsidRPr="008111E7">
        <w:rPr>
          <w:lang w:val="sr-Latn-ME"/>
        </w:rPr>
        <w:t xml:space="preserve">(v) </w:t>
      </w:r>
      <w:r w:rsidR="005F60E0" w:rsidRPr="005F60E0">
        <w:t>security of stocks on site and of consignments in transit</w:t>
      </w:r>
      <w:r w:rsidRPr="008111E7">
        <w:rPr>
          <w:lang w:val="sr-Latn-ME"/>
        </w:rPr>
        <w:t>;</w:t>
      </w:r>
    </w:p>
    <w:p w14:paraId="16AA13C6" w14:textId="226CE917" w:rsidR="00A40F79" w:rsidRPr="008111E7" w:rsidRDefault="00A40F79" w:rsidP="00B96957">
      <w:pPr>
        <w:spacing w:after="0"/>
        <w:ind w:left="567"/>
        <w:rPr>
          <w:lang w:val="sr-Latn-ME"/>
        </w:rPr>
      </w:pPr>
      <w:r w:rsidRPr="008111E7">
        <w:rPr>
          <w:lang w:val="sr-Latn-ME"/>
        </w:rPr>
        <w:t xml:space="preserve">(vi) </w:t>
      </w:r>
      <w:r w:rsidR="005F60E0" w:rsidRPr="005F60E0">
        <w:t>withdrawal from saleable stock</w:t>
      </w:r>
      <w:r w:rsidRPr="008111E7">
        <w:rPr>
          <w:lang w:val="sr-Latn-ME"/>
        </w:rPr>
        <w:t>;</w:t>
      </w:r>
    </w:p>
    <w:p w14:paraId="15C55BEA" w14:textId="3BC1C5AB" w:rsidR="00A40F79" w:rsidRPr="008111E7" w:rsidRDefault="00A40F79" w:rsidP="00B96957">
      <w:pPr>
        <w:spacing w:after="0"/>
        <w:ind w:left="567"/>
        <w:rPr>
          <w:lang w:val="sr-Latn-ME"/>
        </w:rPr>
      </w:pPr>
      <w:r w:rsidRPr="008111E7">
        <w:rPr>
          <w:lang w:val="sr-Latn-ME"/>
        </w:rPr>
        <w:t xml:space="preserve">(vii) </w:t>
      </w:r>
      <w:r w:rsidR="005F60E0" w:rsidRPr="005F60E0">
        <w:t>handling of returned active substances used as starting materials in veterinary medicinal products</w:t>
      </w:r>
      <w:r w:rsidRPr="008111E7">
        <w:rPr>
          <w:lang w:val="sr-Latn-ME"/>
        </w:rPr>
        <w:t xml:space="preserve">; </w:t>
      </w:r>
    </w:p>
    <w:p w14:paraId="4F63DBD6" w14:textId="747B7B62" w:rsidR="00A40F79" w:rsidRPr="008111E7" w:rsidRDefault="00A40F79" w:rsidP="00B96957">
      <w:pPr>
        <w:ind w:left="567"/>
        <w:rPr>
          <w:lang w:val="sr-Latn-ME"/>
        </w:rPr>
      </w:pPr>
      <w:r w:rsidRPr="008111E7">
        <w:rPr>
          <w:lang w:val="sr-Latn-ME"/>
        </w:rPr>
        <w:lastRenderedPageBreak/>
        <w:t xml:space="preserve">(viii) </w:t>
      </w:r>
      <w:r w:rsidR="005F60E0" w:rsidRPr="005F60E0">
        <w:t>recall plans</w:t>
      </w:r>
      <w:r w:rsidRPr="008111E7">
        <w:rPr>
          <w:lang w:val="sr-Latn-ME"/>
        </w:rPr>
        <w:t>.</w:t>
      </w:r>
    </w:p>
    <w:p w14:paraId="44F58F4D" w14:textId="1519267C" w:rsidR="00A40F79" w:rsidRPr="00A46948" w:rsidRDefault="00B96957" w:rsidP="00A40F79">
      <w:pPr>
        <w:rPr>
          <w:lang w:val="sr-Latn-ME"/>
        </w:rPr>
      </w:pPr>
      <w:r>
        <w:rPr>
          <w:lang w:val="sr-Latn-ME"/>
        </w:rPr>
        <w:t>2.</w:t>
      </w:r>
      <w:r w:rsidR="005F60E0" w:rsidRPr="005F60E0">
        <w:t xml:space="preserve"> Procedures shall be approved</w:t>
      </w:r>
      <w:r w:rsidR="005F60E0" w:rsidRPr="00A46948">
        <w:t>, signed and dated by the relevant person responsible for the quality system</w:t>
      </w:r>
      <w:r w:rsidR="00A40F79" w:rsidRPr="00A46948">
        <w:rPr>
          <w:lang w:val="sr-Latn-ME"/>
        </w:rPr>
        <w:t>.</w:t>
      </w:r>
    </w:p>
    <w:p w14:paraId="0C20CFCC" w14:textId="0F7C242E" w:rsidR="005F60E0" w:rsidRDefault="00B96957" w:rsidP="005F60E0">
      <w:r w:rsidRPr="00A46948">
        <w:rPr>
          <w:lang w:val="sr-Latn-ME"/>
        </w:rPr>
        <w:t>3</w:t>
      </w:r>
      <w:r w:rsidR="00A40F79" w:rsidRPr="00A46948">
        <w:rPr>
          <w:lang w:val="sr-Latn-ME"/>
        </w:rPr>
        <w:t xml:space="preserve">. </w:t>
      </w:r>
      <w:r w:rsidR="005F60E0" w:rsidRPr="00A46948">
        <w:t>Valid and approved procedures shall be used. Documents shall be clear and appropriately detailed. The title, nature and purpose of documents shall be stated. Documents shall be reviewed regularly and kept up to date. Version control shall be applied to procedures. After revision of a document, a system shall exist to prevent inadvertent use of the superseded version. Superseded or obsolete procedures shall be removed from</w:t>
      </w:r>
      <w:r w:rsidR="005F60E0" w:rsidRPr="005F60E0">
        <w:t xml:space="preserve"> workstations and archived</w:t>
      </w:r>
      <w:r w:rsidR="005F60E0">
        <w:t>.</w:t>
      </w:r>
    </w:p>
    <w:p w14:paraId="5DCD051A" w14:textId="77777777" w:rsidR="005F60E0" w:rsidRDefault="005F60E0" w:rsidP="005F60E0">
      <w:pPr>
        <w:jc w:val="center"/>
        <w:rPr>
          <w:b/>
          <w:lang w:val="sr-Latn-ME"/>
        </w:rPr>
      </w:pPr>
    </w:p>
    <w:p w14:paraId="32E766DB" w14:textId="133CA103" w:rsidR="00B96957" w:rsidRDefault="005F60E0" w:rsidP="00212E0D">
      <w:pPr>
        <w:jc w:val="center"/>
        <w:rPr>
          <w:rFonts w:cs="Times New Roman"/>
          <w:b/>
          <w:lang w:val="sr-Latn-ME"/>
        </w:rPr>
      </w:pPr>
      <w:proofErr w:type="spellStart"/>
      <w:r>
        <w:rPr>
          <w:rFonts w:cs="Times New Roman"/>
          <w:b/>
          <w:lang w:val="sr-Latn-ME"/>
        </w:rPr>
        <w:t>Records</w:t>
      </w:r>
      <w:proofErr w:type="spellEnd"/>
    </w:p>
    <w:p w14:paraId="1035D081" w14:textId="77777777" w:rsidR="00212E0D" w:rsidRDefault="00B96957" w:rsidP="00A46948">
      <w:pPr>
        <w:spacing w:after="0"/>
        <w:jc w:val="center"/>
        <w:rPr>
          <w:rFonts w:cs="Times New Roman"/>
          <w:b/>
          <w:lang w:val="sr-Latn-ME"/>
        </w:rPr>
      </w:pPr>
      <w:proofErr w:type="spellStart"/>
      <w:r>
        <w:rPr>
          <w:rFonts w:cs="Times New Roman"/>
          <w:b/>
          <w:lang w:val="sr-Latn-ME"/>
        </w:rPr>
        <w:t>Article</w:t>
      </w:r>
      <w:proofErr w:type="spellEnd"/>
      <w:r>
        <w:rPr>
          <w:rFonts w:cs="Times New Roman"/>
          <w:b/>
          <w:lang w:val="sr-Latn-ME"/>
        </w:rPr>
        <w:t xml:space="preserve"> 13</w:t>
      </w:r>
    </w:p>
    <w:p w14:paraId="7F4B1BC9" w14:textId="52F15AD0" w:rsidR="00A40F79" w:rsidRPr="008111E7" w:rsidRDefault="00B96957" w:rsidP="00A40F79">
      <w:pPr>
        <w:rPr>
          <w:lang w:val="sr-Latn-ME"/>
        </w:rPr>
      </w:pPr>
      <w:r>
        <w:rPr>
          <w:lang w:val="sr-Latn-ME"/>
        </w:rPr>
        <w:t>1</w:t>
      </w:r>
      <w:r w:rsidR="005F60E0">
        <w:rPr>
          <w:lang w:val="sr-Latn-ME"/>
        </w:rPr>
        <w:t>.</w:t>
      </w:r>
      <w:r w:rsidR="005F60E0" w:rsidRPr="005F60E0">
        <w:t xml:space="preserve"> Records shall be clear, made at the time each operation is performed and in such a way that all significant activities or events are traceable</w:t>
      </w:r>
      <w:r w:rsidR="00A40F79" w:rsidRPr="008111E7">
        <w:rPr>
          <w:lang w:val="sr-Latn-ME"/>
        </w:rPr>
        <w:t>.</w:t>
      </w:r>
    </w:p>
    <w:p w14:paraId="7F75F0C4" w14:textId="5857E957" w:rsidR="00A40F79" w:rsidRPr="008111E7" w:rsidRDefault="00B96957" w:rsidP="00A40F79">
      <w:pPr>
        <w:rPr>
          <w:lang w:val="sr-Latn-ME"/>
        </w:rPr>
      </w:pPr>
      <w:r>
        <w:rPr>
          <w:lang w:val="sr-Latn-ME"/>
        </w:rPr>
        <w:t>2</w:t>
      </w:r>
      <w:r w:rsidR="00A40F79" w:rsidRPr="008111E7">
        <w:rPr>
          <w:lang w:val="sr-Latn-ME"/>
        </w:rPr>
        <w:t xml:space="preserve">. </w:t>
      </w:r>
      <w:r w:rsidR="005F60E0" w:rsidRPr="005F60E0">
        <w:t>Records shall be retained for at least 1 year after the expiry date of the active substance batch to which they relate. For active substances with retest dates, records shall be retained for at least 3 years after the batch is completely distributed</w:t>
      </w:r>
      <w:r w:rsidR="00A40F79" w:rsidRPr="008111E7">
        <w:rPr>
          <w:lang w:val="sr-Latn-ME"/>
        </w:rPr>
        <w:t>.</w:t>
      </w:r>
    </w:p>
    <w:p w14:paraId="6AA28E0E" w14:textId="44C4597F" w:rsidR="00081DAA" w:rsidRPr="008111E7" w:rsidRDefault="00B96957" w:rsidP="00A40F79">
      <w:pPr>
        <w:rPr>
          <w:lang w:val="sr-Latn-ME"/>
        </w:rPr>
      </w:pPr>
      <w:r>
        <w:rPr>
          <w:lang w:val="sr-Latn-ME"/>
        </w:rPr>
        <w:t>3</w:t>
      </w:r>
      <w:r w:rsidR="00081DAA" w:rsidRPr="008111E7">
        <w:rPr>
          <w:lang w:val="sr-Latn-ME"/>
        </w:rPr>
        <w:t xml:space="preserve">. </w:t>
      </w:r>
      <w:r w:rsidR="005F60E0" w:rsidRPr="005F60E0">
        <w:t>Records shall ensure the traceability of the origin and destination of active substances used as starting materials in veterinary medicinal products, in order to identify all the suppliers of, or those supplied with those active substances. Records shall be kept of each purchase and sale. Records that shall be retained and be available include</w:t>
      </w:r>
      <w:r w:rsidR="00081DAA" w:rsidRPr="008111E7">
        <w:rPr>
          <w:lang w:val="sr-Latn-ME"/>
        </w:rPr>
        <w:t>:</w:t>
      </w:r>
    </w:p>
    <w:p w14:paraId="79309CDA" w14:textId="261989E1" w:rsidR="00081DAA" w:rsidRPr="008111E7" w:rsidRDefault="00081DAA" w:rsidP="00B96957">
      <w:pPr>
        <w:spacing w:after="0"/>
        <w:ind w:left="567"/>
        <w:rPr>
          <w:lang w:val="sr-Latn-ME"/>
        </w:rPr>
      </w:pPr>
      <w:r w:rsidRPr="008111E7">
        <w:rPr>
          <w:lang w:val="sr-Latn-ME"/>
        </w:rPr>
        <w:t xml:space="preserve">(i) </w:t>
      </w:r>
      <w:r w:rsidR="005F60E0" w:rsidRPr="005F60E0">
        <w:t>the date of the transaction</w:t>
      </w:r>
      <w:r w:rsidRPr="008111E7">
        <w:rPr>
          <w:lang w:val="sr-Latn-ME"/>
        </w:rPr>
        <w:t>;</w:t>
      </w:r>
    </w:p>
    <w:p w14:paraId="58FE5B5E" w14:textId="08E0F0FF" w:rsidR="00081DAA" w:rsidRPr="008111E7" w:rsidRDefault="00081DAA" w:rsidP="00B96957">
      <w:pPr>
        <w:spacing w:after="0"/>
        <w:ind w:left="567"/>
        <w:rPr>
          <w:lang w:val="sr-Latn-ME"/>
        </w:rPr>
      </w:pPr>
      <w:r w:rsidRPr="008111E7">
        <w:rPr>
          <w:lang w:val="sr-Latn-ME"/>
        </w:rPr>
        <w:t xml:space="preserve">(ii) </w:t>
      </w:r>
      <w:r w:rsidR="005F60E0" w:rsidRPr="005F60E0">
        <w:t>name or designation of the active substances used as starting materials in veterinary medicinal products</w:t>
      </w:r>
      <w:r w:rsidRPr="008111E7">
        <w:rPr>
          <w:lang w:val="sr-Latn-ME"/>
        </w:rPr>
        <w:t>;</w:t>
      </w:r>
    </w:p>
    <w:p w14:paraId="31040EE0" w14:textId="7A42CAC3" w:rsidR="00081DAA" w:rsidRPr="008111E7" w:rsidRDefault="00081DAA" w:rsidP="00B96957">
      <w:pPr>
        <w:spacing w:after="0"/>
        <w:ind w:left="567"/>
        <w:rPr>
          <w:lang w:val="sr-Latn-ME"/>
        </w:rPr>
      </w:pPr>
      <w:r w:rsidRPr="008111E7">
        <w:rPr>
          <w:lang w:val="sr-Latn-ME"/>
        </w:rPr>
        <w:t xml:space="preserve">(iii) </w:t>
      </w:r>
      <w:r w:rsidR="005F60E0" w:rsidRPr="005F60E0">
        <w:t>original active substance manufacturer’s batch number</w:t>
      </w:r>
      <w:r w:rsidRPr="008111E7">
        <w:rPr>
          <w:lang w:val="sr-Latn-ME"/>
        </w:rPr>
        <w:t>;</w:t>
      </w:r>
    </w:p>
    <w:p w14:paraId="03BB662B" w14:textId="42F3516A" w:rsidR="00081DAA" w:rsidRPr="008111E7" w:rsidRDefault="00081DAA" w:rsidP="00B96957">
      <w:pPr>
        <w:spacing w:after="0"/>
        <w:ind w:left="567"/>
        <w:rPr>
          <w:lang w:val="sr-Latn-ME"/>
        </w:rPr>
      </w:pPr>
      <w:r w:rsidRPr="008111E7">
        <w:rPr>
          <w:lang w:val="sr-Latn-ME"/>
        </w:rPr>
        <w:t xml:space="preserve">(iv) </w:t>
      </w:r>
      <w:r w:rsidR="005F60E0" w:rsidRPr="005F60E0">
        <w:t>quantity received or supplied</w:t>
      </w:r>
      <w:r w:rsidRPr="008111E7">
        <w:rPr>
          <w:lang w:val="sr-Latn-ME"/>
        </w:rPr>
        <w:t>;</w:t>
      </w:r>
    </w:p>
    <w:p w14:paraId="474B3B57" w14:textId="641B17D9" w:rsidR="00081DAA" w:rsidRPr="008111E7" w:rsidRDefault="00042261" w:rsidP="00B96957">
      <w:pPr>
        <w:spacing w:after="0"/>
        <w:ind w:left="567"/>
        <w:rPr>
          <w:lang w:val="sr-Latn-ME"/>
        </w:rPr>
      </w:pPr>
      <w:r>
        <w:rPr>
          <w:lang w:val="sr-Latn-ME"/>
        </w:rPr>
        <w:t xml:space="preserve">(v) </w:t>
      </w:r>
      <w:r w:rsidR="005F60E0" w:rsidRPr="005F60E0">
        <w:t>retest date or expiry date</w:t>
      </w:r>
      <w:r w:rsidR="00081DAA" w:rsidRPr="008111E7">
        <w:rPr>
          <w:lang w:val="sr-Latn-ME"/>
        </w:rPr>
        <w:t>;</w:t>
      </w:r>
    </w:p>
    <w:p w14:paraId="2C304988" w14:textId="05A3D4F8" w:rsidR="00081DAA" w:rsidRPr="008111E7" w:rsidRDefault="00081DAA" w:rsidP="00B96957">
      <w:pPr>
        <w:spacing w:after="0"/>
        <w:ind w:left="567"/>
        <w:rPr>
          <w:lang w:val="sr-Latn-ME"/>
        </w:rPr>
      </w:pPr>
      <w:r w:rsidRPr="008111E7">
        <w:rPr>
          <w:lang w:val="sr-Latn-ME"/>
        </w:rPr>
        <w:t xml:space="preserve">(vi) </w:t>
      </w:r>
      <w:r w:rsidR="005F60E0" w:rsidRPr="005F60E0">
        <w:t>name or company name and permanent address or registered place of business of the supplier and of the original active substance manufacturer, if not the same, or of the shipping agent or the consignee</w:t>
      </w:r>
      <w:r w:rsidRPr="008111E7">
        <w:rPr>
          <w:lang w:val="sr-Latn-ME"/>
        </w:rPr>
        <w:t>;</w:t>
      </w:r>
    </w:p>
    <w:p w14:paraId="5381A07A" w14:textId="19006284" w:rsidR="00081DAA" w:rsidRPr="008111E7" w:rsidRDefault="00081DAA" w:rsidP="00B96957">
      <w:pPr>
        <w:spacing w:after="0"/>
        <w:ind w:left="567"/>
        <w:rPr>
          <w:lang w:val="sr-Latn-ME"/>
        </w:rPr>
      </w:pPr>
      <w:r w:rsidRPr="008111E7">
        <w:rPr>
          <w:lang w:val="sr-Latn-ME"/>
        </w:rPr>
        <w:t xml:space="preserve">(vii) </w:t>
      </w:r>
      <w:r w:rsidR="005F60E0" w:rsidRPr="005F60E0">
        <w:t>purchase orders</w:t>
      </w:r>
      <w:r w:rsidRPr="008111E7">
        <w:rPr>
          <w:lang w:val="sr-Latn-ME"/>
        </w:rPr>
        <w:t>;</w:t>
      </w:r>
    </w:p>
    <w:p w14:paraId="2EF63965" w14:textId="3DE78D69" w:rsidR="00081DAA" w:rsidRPr="008111E7" w:rsidRDefault="00081DAA" w:rsidP="00B96957">
      <w:pPr>
        <w:spacing w:after="0"/>
        <w:ind w:left="567"/>
        <w:rPr>
          <w:lang w:val="sr-Latn-ME"/>
        </w:rPr>
      </w:pPr>
      <w:r w:rsidRPr="008111E7">
        <w:rPr>
          <w:lang w:val="sr-Latn-ME"/>
        </w:rPr>
        <w:t xml:space="preserve">(viii) </w:t>
      </w:r>
      <w:r w:rsidR="005F60E0" w:rsidRPr="005F60E0">
        <w:t>bills of lading, transport and distribution records</w:t>
      </w:r>
      <w:r w:rsidRPr="008111E7">
        <w:rPr>
          <w:lang w:val="sr-Latn-ME"/>
        </w:rPr>
        <w:t>;</w:t>
      </w:r>
    </w:p>
    <w:p w14:paraId="37049FB3" w14:textId="59FA4CE7" w:rsidR="00081DAA" w:rsidRPr="008111E7" w:rsidRDefault="00081DAA" w:rsidP="00B96957">
      <w:pPr>
        <w:spacing w:after="0"/>
        <w:ind w:left="567"/>
        <w:rPr>
          <w:lang w:val="sr-Latn-ME"/>
        </w:rPr>
      </w:pPr>
      <w:r w:rsidRPr="008111E7">
        <w:rPr>
          <w:lang w:val="sr-Latn-ME"/>
        </w:rPr>
        <w:t>(ix</w:t>
      </w:r>
      <w:r w:rsidR="005F60E0" w:rsidRPr="005F60E0">
        <w:t xml:space="preserve"> receipt documents</w:t>
      </w:r>
      <w:r w:rsidRPr="008111E7">
        <w:rPr>
          <w:lang w:val="sr-Latn-ME"/>
        </w:rPr>
        <w:t>;</w:t>
      </w:r>
    </w:p>
    <w:p w14:paraId="476F5EDC" w14:textId="0558141C" w:rsidR="00081DAA" w:rsidRPr="008111E7" w:rsidRDefault="00081DAA" w:rsidP="00B96957">
      <w:pPr>
        <w:spacing w:after="0"/>
        <w:ind w:left="567"/>
        <w:rPr>
          <w:lang w:val="sr-Latn-ME"/>
        </w:rPr>
      </w:pPr>
      <w:r w:rsidRPr="008111E7">
        <w:rPr>
          <w:lang w:val="sr-Latn-ME"/>
        </w:rPr>
        <w:t xml:space="preserve">(x) </w:t>
      </w:r>
      <w:r w:rsidR="005F60E0" w:rsidRPr="005F60E0">
        <w:t>certificates of analysis, including those of the original active substance manufacturer</w:t>
      </w:r>
      <w:r w:rsidRPr="008111E7">
        <w:rPr>
          <w:lang w:val="sr-Latn-ME"/>
        </w:rPr>
        <w:t>;</w:t>
      </w:r>
    </w:p>
    <w:p w14:paraId="029CA9C6" w14:textId="51E3D155" w:rsidR="00E60FDD" w:rsidRDefault="00081DAA" w:rsidP="00B96957">
      <w:pPr>
        <w:ind w:left="567"/>
        <w:rPr>
          <w:lang w:val="sr-Latn-ME"/>
        </w:rPr>
      </w:pPr>
      <w:r w:rsidRPr="008111E7">
        <w:rPr>
          <w:lang w:val="sr-Latn-ME"/>
        </w:rPr>
        <w:t xml:space="preserve">(xi) </w:t>
      </w:r>
      <w:r w:rsidR="005F60E0" w:rsidRPr="005F60E0">
        <w:t>any additional requirements specified by national law</w:t>
      </w:r>
      <w:r w:rsidR="00E60FDD">
        <w:rPr>
          <w:lang w:val="sr-Latn-ME"/>
        </w:rPr>
        <w:t>.</w:t>
      </w:r>
    </w:p>
    <w:p w14:paraId="01A67944" w14:textId="77777777" w:rsidR="007A12ED" w:rsidRPr="007A12ED" w:rsidRDefault="007A12ED" w:rsidP="007A12ED">
      <w:pPr>
        <w:ind w:left="142"/>
        <w:rPr>
          <w:lang w:val="sr-Latn-ME"/>
        </w:rPr>
      </w:pPr>
    </w:p>
    <w:p w14:paraId="6F4DE98A" w14:textId="77777777" w:rsidR="00B96957" w:rsidRDefault="00B96957" w:rsidP="004A7B11">
      <w:pPr>
        <w:jc w:val="center"/>
        <w:rPr>
          <w:b/>
          <w:lang w:val="sr-Latn-ME"/>
        </w:rPr>
      </w:pPr>
      <w:r>
        <w:rPr>
          <w:b/>
          <w:lang w:val="sr-Latn-ME"/>
        </w:rPr>
        <w:t>CHAPTER</w:t>
      </w:r>
      <w:r w:rsidRPr="00E60FDD">
        <w:rPr>
          <w:b/>
          <w:lang w:val="sr-Latn-ME"/>
        </w:rPr>
        <w:t xml:space="preserve"> </w:t>
      </w:r>
      <w:r w:rsidR="00E60FDD" w:rsidRPr="00E60FDD">
        <w:rPr>
          <w:b/>
          <w:lang w:val="sr-Latn-ME"/>
        </w:rPr>
        <w:t>6</w:t>
      </w:r>
    </w:p>
    <w:p w14:paraId="09E439C5" w14:textId="5F5ACA5C" w:rsidR="00081DAA" w:rsidRPr="008111E7" w:rsidRDefault="005F60E0" w:rsidP="004A7B11">
      <w:pPr>
        <w:jc w:val="center"/>
        <w:rPr>
          <w:rFonts w:cs="Times New Roman"/>
          <w:lang w:val="sr-Latn-ME"/>
        </w:rPr>
      </w:pPr>
      <w:r>
        <w:rPr>
          <w:b/>
          <w:lang w:val="sr-Latn-ME"/>
        </w:rPr>
        <w:t>OPERATIONS</w:t>
      </w:r>
    </w:p>
    <w:p w14:paraId="07B38713" w14:textId="3BD9A8A8" w:rsidR="007B5173" w:rsidRDefault="005F60E0" w:rsidP="00081DAA">
      <w:pPr>
        <w:spacing w:after="0"/>
        <w:jc w:val="center"/>
        <w:rPr>
          <w:rFonts w:cs="Times New Roman"/>
          <w:b/>
        </w:rPr>
      </w:pPr>
      <w:r w:rsidRPr="005F60E0">
        <w:rPr>
          <w:rFonts w:cs="Times New Roman"/>
          <w:b/>
        </w:rPr>
        <w:t>Verification of eligibility and approval of suppliers</w:t>
      </w:r>
    </w:p>
    <w:p w14:paraId="282818EA" w14:textId="5B08E6F6" w:rsidR="00B96957" w:rsidRDefault="00B96957" w:rsidP="00081DAA">
      <w:pPr>
        <w:spacing w:after="0"/>
        <w:jc w:val="center"/>
        <w:rPr>
          <w:rFonts w:cs="Times New Roman"/>
          <w:b/>
        </w:rPr>
      </w:pPr>
    </w:p>
    <w:p w14:paraId="3B6D8328" w14:textId="3912124D" w:rsidR="005F60E0" w:rsidRPr="008111E7" w:rsidRDefault="00B96957" w:rsidP="00081DAA">
      <w:pPr>
        <w:spacing w:after="0"/>
        <w:jc w:val="center"/>
        <w:rPr>
          <w:rFonts w:cs="Times New Roman"/>
          <w:b/>
          <w:lang w:val="sr-Latn-ME"/>
        </w:rPr>
      </w:pPr>
      <w:r>
        <w:rPr>
          <w:rFonts w:cs="Times New Roman"/>
          <w:b/>
        </w:rPr>
        <w:t>Article 14</w:t>
      </w:r>
    </w:p>
    <w:p w14:paraId="003EB733" w14:textId="2AC596AA" w:rsidR="005F60E0" w:rsidRPr="008111E7" w:rsidRDefault="005F60E0" w:rsidP="007B5173">
      <w:pPr>
        <w:rPr>
          <w:lang w:val="sr-Latn-ME"/>
        </w:rPr>
      </w:pPr>
      <w:r w:rsidRPr="005F60E0">
        <w:t xml:space="preserve">Where active substances used as starting materials in veterinary medicinal products are procured from a manufacturer, importer or distributor established in </w:t>
      </w:r>
      <w:r>
        <w:t xml:space="preserve">Montenegro or </w:t>
      </w:r>
      <w:r w:rsidRPr="005F60E0">
        <w:t>the</w:t>
      </w:r>
      <w:r>
        <w:t xml:space="preserve"> European</w:t>
      </w:r>
      <w:r w:rsidRPr="005F60E0">
        <w:t xml:space="preserve"> Union, </w:t>
      </w:r>
      <w:r w:rsidR="009C2CE6" w:rsidRPr="009C2CE6">
        <w:rPr>
          <w:iCs/>
        </w:rPr>
        <w:t xml:space="preserve">The person(s) referred to in </w:t>
      </w:r>
      <w:r w:rsidR="00F16A82">
        <w:rPr>
          <w:rFonts w:cs="Times New Roman"/>
          <w:iCs/>
        </w:rPr>
        <w:t xml:space="preserve">article 1 paragraph </w:t>
      </w:r>
      <w:r w:rsidR="00F16A82" w:rsidRPr="009C2CE6">
        <w:rPr>
          <w:rFonts w:cs="Times New Roman"/>
          <w:iCs/>
        </w:rPr>
        <w:t xml:space="preserve">2 </w:t>
      </w:r>
      <w:r w:rsidR="009C2CE6" w:rsidRPr="009C2CE6">
        <w:rPr>
          <w:iCs/>
        </w:rPr>
        <w:t>of these Guidelines</w:t>
      </w:r>
      <w:r w:rsidRPr="005F60E0">
        <w:t xml:space="preserve"> shall </w:t>
      </w:r>
      <w:r w:rsidRPr="005F60E0">
        <w:lastRenderedPageBreak/>
        <w:t>verify that the respective manufacturer, importer or distributor is registered in accordance with Article 95(1) of Regulation (EU) 2019/6.</w:t>
      </w:r>
    </w:p>
    <w:p w14:paraId="04C9BD6C" w14:textId="77777777" w:rsidR="007B5173" w:rsidRPr="008111E7" w:rsidRDefault="007B5173" w:rsidP="007B5173">
      <w:pPr>
        <w:spacing w:after="0"/>
        <w:jc w:val="center"/>
        <w:rPr>
          <w:rFonts w:cs="Times New Roman"/>
          <w:lang w:val="sr-Latn-ME"/>
        </w:rPr>
      </w:pPr>
    </w:p>
    <w:p w14:paraId="72408C62" w14:textId="03A4D02C" w:rsidR="007B5173" w:rsidRDefault="005F60E0" w:rsidP="007B5173">
      <w:pPr>
        <w:spacing w:after="0"/>
        <w:jc w:val="center"/>
        <w:rPr>
          <w:rFonts w:cs="Times New Roman"/>
          <w:b/>
        </w:rPr>
      </w:pPr>
      <w:r w:rsidRPr="005F60E0">
        <w:rPr>
          <w:rFonts w:cs="Times New Roman"/>
          <w:b/>
        </w:rPr>
        <w:t>Receipt of active substances used as starting materials</w:t>
      </w:r>
    </w:p>
    <w:p w14:paraId="64D2D64A" w14:textId="755807A6" w:rsidR="00B96957" w:rsidRDefault="00B96957" w:rsidP="007B5173">
      <w:pPr>
        <w:spacing w:after="0"/>
        <w:jc w:val="center"/>
        <w:rPr>
          <w:rFonts w:cs="Times New Roman"/>
          <w:b/>
        </w:rPr>
      </w:pPr>
    </w:p>
    <w:p w14:paraId="4D2A5C39" w14:textId="534C79F9" w:rsidR="00B96957" w:rsidRDefault="00B96957" w:rsidP="007B5173">
      <w:pPr>
        <w:spacing w:after="0"/>
        <w:jc w:val="center"/>
        <w:rPr>
          <w:rFonts w:cs="Times New Roman"/>
          <w:b/>
        </w:rPr>
      </w:pPr>
      <w:r>
        <w:rPr>
          <w:rFonts w:cs="Times New Roman"/>
          <w:b/>
        </w:rPr>
        <w:t>Article 15</w:t>
      </w:r>
    </w:p>
    <w:p w14:paraId="29D543CF" w14:textId="77777777" w:rsidR="005F60E0" w:rsidRPr="008111E7" w:rsidRDefault="005F60E0" w:rsidP="007B5173">
      <w:pPr>
        <w:spacing w:after="0"/>
        <w:jc w:val="center"/>
        <w:rPr>
          <w:rFonts w:cs="Times New Roman"/>
          <w:b/>
          <w:lang w:val="sr-Latn-ME"/>
        </w:rPr>
      </w:pPr>
    </w:p>
    <w:p w14:paraId="31568908" w14:textId="3590A930" w:rsidR="007B5173" w:rsidRPr="008111E7" w:rsidRDefault="00B96957" w:rsidP="007B5173">
      <w:pPr>
        <w:rPr>
          <w:lang w:val="sr-Latn-ME"/>
        </w:rPr>
      </w:pPr>
      <w:r>
        <w:rPr>
          <w:lang w:val="sr-Latn-ME"/>
        </w:rPr>
        <w:t>1</w:t>
      </w:r>
      <w:r w:rsidR="007B5173" w:rsidRPr="008111E7">
        <w:rPr>
          <w:lang w:val="sr-Latn-ME"/>
        </w:rPr>
        <w:t xml:space="preserve">. </w:t>
      </w:r>
      <w:r w:rsidR="005F60E0" w:rsidRPr="005F60E0">
        <w:t>Deliveries shall be examined at receipt in order to check that</w:t>
      </w:r>
      <w:r w:rsidR="007B5173" w:rsidRPr="008111E7">
        <w:rPr>
          <w:lang w:val="sr-Latn-ME"/>
        </w:rPr>
        <w:t>:</w:t>
      </w:r>
    </w:p>
    <w:p w14:paraId="5FD3D471" w14:textId="4DD8D203" w:rsidR="007B5173" w:rsidRPr="008111E7" w:rsidRDefault="007B5173" w:rsidP="00B96957">
      <w:pPr>
        <w:spacing w:after="0"/>
        <w:ind w:left="567"/>
        <w:rPr>
          <w:lang w:val="sr-Latn-ME"/>
        </w:rPr>
      </w:pPr>
      <w:r w:rsidRPr="008111E7">
        <w:rPr>
          <w:lang w:val="sr-Latn-ME"/>
        </w:rPr>
        <w:t xml:space="preserve">(i) </w:t>
      </w:r>
      <w:r w:rsidR="005F60E0" w:rsidRPr="005F60E0">
        <w:t>containers are not damaged</w:t>
      </w:r>
      <w:r w:rsidRPr="008111E7">
        <w:rPr>
          <w:lang w:val="sr-Latn-ME"/>
        </w:rPr>
        <w:t>;</w:t>
      </w:r>
    </w:p>
    <w:p w14:paraId="5C89D967" w14:textId="2B7AEE13" w:rsidR="007B5173" w:rsidRPr="008111E7" w:rsidRDefault="007B5173" w:rsidP="00B96957">
      <w:pPr>
        <w:spacing w:after="0"/>
        <w:ind w:left="567"/>
        <w:rPr>
          <w:lang w:val="sr-Latn-ME"/>
        </w:rPr>
      </w:pPr>
      <w:r w:rsidRPr="008111E7">
        <w:rPr>
          <w:lang w:val="sr-Latn-ME"/>
        </w:rPr>
        <w:t xml:space="preserve">(ii) </w:t>
      </w:r>
      <w:r w:rsidR="005F60E0" w:rsidRPr="005F60E0">
        <w:t>all relevant security seals are present with no sign of tampering</w:t>
      </w:r>
      <w:r w:rsidRPr="008111E7">
        <w:rPr>
          <w:lang w:val="sr-Latn-ME"/>
        </w:rPr>
        <w:t>;</w:t>
      </w:r>
    </w:p>
    <w:p w14:paraId="2F6622E7" w14:textId="4506B21A" w:rsidR="007B5173" w:rsidRPr="008111E7" w:rsidRDefault="007B5173" w:rsidP="00B96957">
      <w:pPr>
        <w:spacing w:after="0"/>
        <w:ind w:left="567"/>
        <w:rPr>
          <w:lang w:val="sr-Latn-ME"/>
        </w:rPr>
      </w:pPr>
      <w:r w:rsidRPr="008111E7">
        <w:rPr>
          <w:lang w:val="sr-Latn-ME"/>
        </w:rPr>
        <w:t xml:space="preserve">(iii) </w:t>
      </w:r>
      <w:r w:rsidR="005F60E0">
        <w:rPr>
          <w:lang w:val="sr-Latn-ME"/>
        </w:rPr>
        <w:t>l</w:t>
      </w:r>
      <w:proofErr w:type="spellStart"/>
      <w:r w:rsidR="005F60E0" w:rsidRPr="005F60E0">
        <w:t>abelling</w:t>
      </w:r>
      <w:proofErr w:type="spellEnd"/>
      <w:r w:rsidR="005F60E0" w:rsidRPr="005F60E0">
        <w:t xml:space="preserve"> is correct, including the correlation between the name used by the supplier and the in-house name, where different</w:t>
      </w:r>
      <w:r w:rsidRPr="008111E7">
        <w:rPr>
          <w:lang w:val="sr-Latn-ME"/>
        </w:rPr>
        <w:t>;</w:t>
      </w:r>
    </w:p>
    <w:p w14:paraId="7C55D3A0" w14:textId="68114CD3" w:rsidR="007B5173" w:rsidRPr="008111E7" w:rsidRDefault="007B5173" w:rsidP="00B96957">
      <w:pPr>
        <w:spacing w:after="0"/>
        <w:ind w:left="567"/>
        <w:rPr>
          <w:lang w:val="sr-Latn-ME"/>
        </w:rPr>
      </w:pPr>
      <w:r w:rsidRPr="008111E7">
        <w:rPr>
          <w:lang w:val="sr-Latn-ME"/>
        </w:rPr>
        <w:t xml:space="preserve">(iv) </w:t>
      </w:r>
      <w:r w:rsidR="005F60E0" w:rsidRPr="005F60E0">
        <w:t>necessary information, such as a certificate of analysis, is available</w:t>
      </w:r>
      <w:r w:rsidRPr="008111E7">
        <w:rPr>
          <w:lang w:val="sr-Latn-ME"/>
        </w:rPr>
        <w:t>;</w:t>
      </w:r>
    </w:p>
    <w:p w14:paraId="03A4ADEB" w14:textId="034C8B96" w:rsidR="007B5173" w:rsidRPr="008111E7" w:rsidRDefault="007B5173" w:rsidP="00B96957">
      <w:pPr>
        <w:ind w:left="567"/>
        <w:rPr>
          <w:lang w:val="sr-Latn-ME"/>
        </w:rPr>
      </w:pPr>
      <w:r w:rsidRPr="008111E7">
        <w:rPr>
          <w:lang w:val="sr-Latn-ME"/>
        </w:rPr>
        <w:t>(v</w:t>
      </w:r>
      <w:r w:rsidR="005F60E0" w:rsidRPr="005F60E0">
        <w:t xml:space="preserve"> the active substances used as starting materials in veterinary medicinal products and the consignment correspond to the order</w:t>
      </w:r>
      <w:r w:rsidRPr="008111E7">
        <w:rPr>
          <w:lang w:val="sr-Latn-ME"/>
        </w:rPr>
        <w:t>.</w:t>
      </w:r>
    </w:p>
    <w:p w14:paraId="5FB0CF89" w14:textId="304B68F2" w:rsidR="007B5173" w:rsidRPr="008111E7" w:rsidRDefault="00B96957" w:rsidP="007B5173">
      <w:pPr>
        <w:rPr>
          <w:lang w:val="sr-Latn-ME"/>
        </w:rPr>
      </w:pPr>
      <w:r>
        <w:rPr>
          <w:lang w:val="sr-Latn-ME"/>
        </w:rPr>
        <w:t>2</w:t>
      </w:r>
      <w:r w:rsidR="007B5173" w:rsidRPr="008111E7">
        <w:rPr>
          <w:lang w:val="sr-Latn-ME"/>
        </w:rPr>
        <w:t xml:space="preserve">. </w:t>
      </w:r>
      <w:r w:rsidR="005F60E0" w:rsidRPr="005F60E0">
        <w:t xml:space="preserve">Active substances used as starting materials in veterinary medicinal products with broken seals, damaged packaging, or suspected of possible contamination, shall be segregated physically or, if an equivalent electronic system is available, electronically and the </w:t>
      </w:r>
      <w:r w:rsidR="005F60E0">
        <w:t>cause of the issue investigated</w:t>
      </w:r>
      <w:r w:rsidR="007B5173" w:rsidRPr="008111E7">
        <w:rPr>
          <w:lang w:val="sr-Latn-ME"/>
        </w:rPr>
        <w:t>.</w:t>
      </w:r>
    </w:p>
    <w:p w14:paraId="1D169955" w14:textId="77218800" w:rsidR="007B5173" w:rsidRPr="008111E7" w:rsidRDefault="00B96957" w:rsidP="007B5173">
      <w:pPr>
        <w:rPr>
          <w:lang w:val="sr-Latn-ME"/>
        </w:rPr>
      </w:pPr>
      <w:r>
        <w:rPr>
          <w:lang w:val="sr-Latn-ME"/>
        </w:rPr>
        <w:t>3</w:t>
      </w:r>
      <w:r w:rsidR="007B5173" w:rsidRPr="008111E7">
        <w:rPr>
          <w:lang w:val="sr-Latn-ME"/>
        </w:rPr>
        <w:t xml:space="preserve">. </w:t>
      </w:r>
      <w:r w:rsidR="005F60E0" w:rsidRPr="005F60E0">
        <w:t>Active substances used as starting materials in veterinary medicinal products subject to special storage measures, such as narcotics and products requiring a specific storage temperature or humidity, shall immediately be identified and stored in accordance with written instructions and with relevant national law</w:t>
      </w:r>
      <w:r w:rsidR="007B5173" w:rsidRPr="008111E7">
        <w:rPr>
          <w:lang w:val="sr-Latn-ME"/>
        </w:rPr>
        <w:t>.</w:t>
      </w:r>
    </w:p>
    <w:p w14:paraId="07050E33" w14:textId="3DB38596" w:rsidR="007B5173" w:rsidRPr="008111E7" w:rsidRDefault="00B96957" w:rsidP="007B5173">
      <w:pPr>
        <w:rPr>
          <w:lang w:val="sr-Latn-ME"/>
        </w:rPr>
      </w:pPr>
      <w:r>
        <w:rPr>
          <w:lang w:val="sr-Latn-ME"/>
        </w:rPr>
        <w:t>4</w:t>
      </w:r>
      <w:r w:rsidR="005F60E0">
        <w:rPr>
          <w:lang w:val="sr-Latn-ME"/>
        </w:rPr>
        <w:t>.</w:t>
      </w:r>
      <w:r w:rsidR="005F60E0" w:rsidRPr="005F60E0">
        <w:t xml:space="preserve"> Where </w:t>
      </w:r>
      <w:r w:rsidR="009C2CE6" w:rsidRPr="009C2CE6">
        <w:rPr>
          <w:iCs/>
        </w:rPr>
        <w:t xml:space="preserve">person(s) referred to in </w:t>
      </w:r>
      <w:r w:rsidR="00F16A82">
        <w:rPr>
          <w:rFonts w:cs="Times New Roman"/>
          <w:iCs/>
        </w:rPr>
        <w:t xml:space="preserve">article 1 paragraph </w:t>
      </w:r>
      <w:r w:rsidR="00F16A82" w:rsidRPr="009C2CE6">
        <w:rPr>
          <w:rFonts w:cs="Times New Roman"/>
          <w:iCs/>
        </w:rPr>
        <w:t xml:space="preserve">2 </w:t>
      </w:r>
      <w:r w:rsidR="009C2CE6" w:rsidRPr="009C2CE6">
        <w:rPr>
          <w:iCs/>
        </w:rPr>
        <w:t xml:space="preserve">of these Guidelines </w:t>
      </w:r>
      <w:r w:rsidR="005F60E0" w:rsidRPr="005F60E0">
        <w:t>suspect that an active substance used as а starting material in veterinary medicinal products procured or imported by them is a falsified active substance used as а starting material in veterinary medicinal products, they shall segregate it physically or, if an equivalent electronic system is available, electronically and inform the national competent authority of the Member State in which they are registered</w:t>
      </w:r>
      <w:r w:rsidR="007B5173" w:rsidRPr="008111E7">
        <w:rPr>
          <w:lang w:val="sr-Latn-ME"/>
        </w:rPr>
        <w:t>.</w:t>
      </w:r>
    </w:p>
    <w:p w14:paraId="67FE7678" w14:textId="2C8B7DA6" w:rsidR="007B5173" w:rsidRPr="008111E7" w:rsidRDefault="00B96957" w:rsidP="007B5173">
      <w:pPr>
        <w:rPr>
          <w:lang w:val="sr-Latn-ME"/>
        </w:rPr>
      </w:pPr>
      <w:r>
        <w:rPr>
          <w:lang w:val="sr-Latn-ME"/>
        </w:rPr>
        <w:t>5</w:t>
      </w:r>
      <w:r w:rsidR="007B5173" w:rsidRPr="008111E7">
        <w:rPr>
          <w:lang w:val="sr-Latn-ME"/>
        </w:rPr>
        <w:t xml:space="preserve">. </w:t>
      </w:r>
      <w:r w:rsidR="005F60E0" w:rsidRPr="005F60E0">
        <w:t>Rejected active substances used as starting materials in veterinary medicinal products shall be identified, controlled, segregated physically or, if an equivalent electronic system is available, electronically to prevent their unauthorised use in manufacturing and their further distribution. Records of destruction activities shall be readily available</w:t>
      </w:r>
      <w:r w:rsidR="007B5173" w:rsidRPr="008111E7">
        <w:rPr>
          <w:lang w:val="sr-Latn-ME"/>
        </w:rPr>
        <w:t>.</w:t>
      </w:r>
    </w:p>
    <w:p w14:paraId="4F989088" w14:textId="77777777" w:rsidR="00546166" w:rsidRPr="008111E7" w:rsidRDefault="00546166" w:rsidP="00546166">
      <w:pPr>
        <w:spacing w:after="0"/>
        <w:jc w:val="center"/>
        <w:rPr>
          <w:rFonts w:cs="Times New Roman"/>
          <w:lang w:val="sr-Latn-ME"/>
        </w:rPr>
      </w:pPr>
    </w:p>
    <w:p w14:paraId="2AED9536" w14:textId="187A1277" w:rsidR="00546166" w:rsidRDefault="006F10B4" w:rsidP="00546166">
      <w:pPr>
        <w:spacing w:after="0"/>
        <w:jc w:val="center"/>
        <w:rPr>
          <w:rFonts w:cs="Times New Roman"/>
          <w:b/>
          <w:lang w:val="sr-Latn-ME"/>
        </w:rPr>
      </w:pPr>
      <w:proofErr w:type="spellStart"/>
      <w:r>
        <w:rPr>
          <w:rFonts w:cs="Times New Roman"/>
          <w:b/>
          <w:lang w:val="sr-Latn-ME"/>
        </w:rPr>
        <w:t>Storage</w:t>
      </w:r>
      <w:proofErr w:type="spellEnd"/>
    </w:p>
    <w:p w14:paraId="1E2329B6" w14:textId="26B64AAB" w:rsidR="00003DCB" w:rsidRDefault="00003DCB" w:rsidP="00546166">
      <w:pPr>
        <w:spacing w:after="0"/>
        <w:jc w:val="center"/>
        <w:rPr>
          <w:rFonts w:cs="Times New Roman"/>
          <w:b/>
          <w:lang w:val="sr-Latn-ME"/>
        </w:rPr>
      </w:pPr>
    </w:p>
    <w:p w14:paraId="7782105B" w14:textId="7E60167A" w:rsidR="00546166" w:rsidRPr="008111E7" w:rsidRDefault="00003DCB" w:rsidP="00546166">
      <w:pPr>
        <w:spacing w:after="0"/>
        <w:jc w:val="center"/>
        <w:rPr>
          <w:rFonts w:cs="Times New Roman"/>
          <w:b/>
          <w:lang w:val="sr-Latn-ME"/>
        </w:rPr>
      </w:pPr>
      <w:proofErr w:type="spellStart"/>
      <w:r>
        <w:rPr>
          <w:rFonts w:cs="Times New Roman"/>
          <w:b/>
          <w:lang w:val="sr-Latn-ME"/>
        </w:rPr>
        <w:t>Article</w:t>
      </w:r>
      <w:proofErr w:type="spellEnd"/>
      <w:r>
        <w:rPr>
          <w:rFonts w:cs="Times New Roman"/>
          <w:b/>
          <w:lang w:val="sr-Latn-ME"/>
        </w:rPr>
        <w:t xml:space="preserve"> 16</w:t>
      </w:r>
    </w:p>
    <w:p w14:paraId="53BA67CC" w14:textId="6FA3C0EC" w:rsidR="00546166" w:rsidRPr="008111E7" w:rsidRDefault="00003DCB" w:rsidP="00546166">
      <w:pPr>
        <w:rPr>
          <w:lang w:val="sr-Latn-ME"/>
        </w:rPr>
      </w:pPr>
      <w:r>
        <w:rPr>
          <w:lang w:val="sr-Latn-ME"/>
        </w:rPr>
        <w:t>1</w:t>
      </w:r>
      <w:r w:rsidR="00546166" w:rsidRPr="008111E7">
        <w:rPr>
          <w:lang w:val="sr-Latn-ME"/>
        </w:rPr>
        <w:t xml:space="preserve">. </w:t>
      </w:r>
      <w:r w:rsidR="006F10B4" w:rsidRPr="006F10B4">
        <w:t>Active substances used as starting materials in veterinary medicinal products shall be stored under the conditions specified by their manufacturer, such as controlled temperature and humidity when necessary, and in such a manner as to prevent contamination or mix-up. The storage conditions shall be monitored and records maintained. The records shall be reviewed regularly by the person responsible for the quality system</w:t>
      </w:r>
      <w:r w:rsidR="00546166" w:rsidRPr="008111E7">
        <w:rPr>
          <w:lang w:val="sr-Latn-ME"/>
        </w:rPr>
        <w:t>.</w:t>
      </w:r>
    </w:p>
    <w:p w14:paraId="312CD6F3" w14:textId="23EE6412" w:rsidR="00546166" w:rsidRPr="008111E7" w:rsidRDefault="00003DCB" w:rsidP="007B5173">
      <w:pPr>
        <w:rPr>
          <w:lang w:val="sr-Latn-ME"/>
        </w:rPr>
      </w:pPr>
      <w:r>
        <w:rPr>
          <w:lang w:val="sr-Latn-ME"/>
        </w:rPr>
        <w:t>2</w:t>
      </w:r>
      <w:r w:rsidR="00546166" w:rsidRPr="008111E7">
        <w:rPr>
          <w:lang w:val="sr-Latn-ME"/>
        </w:rPr>
        <w:t xml:space="preserve">. </w:t>
      </w:r>
      <w:r w:rsidR="006F10B4" w:rsidRPr="006F10B4">
        <w:t>When special storage conditions are required, the storage area shall be subject to qualification and operated within the specified limits</w:t>
      </w:r>
      <w:r w:rsidR="00546166" w:rsidRPr="008111E7">
        <w:rPr>
          <w:lang w:val="sr-Latn-ME"/>
        </w:rPr>
        <w:t>.</w:t>
      </w:r>
    </w:p>
    <w:p w14:paraId="203EF9F4" w14:textId="2A6DB7C9" w:rsidR="00546166" w:rsidRPr="008111E7" w:rsidRDefault="00003DCB" w:rsidP="007B5173">
      <w:pPr>
        <w:rPr>
          <w:lang w:val="sr-Latn-ME"/>
        </w:rPr>
      </w:pPr>
      <w:r>
        <w:rPr>
          <w:lang w:val="sr-Latn-ME"/>
        </w:rPr>
        <w:lastRenderedPageBreak/>
        <w:t>3</w:t>
      </w:r>
      <w:r w:rsidR="00546166" w:rsidRPr="008111E7">
        <w:rPr>
          <w:lang w:val="sr-Latn-ME"/>
        </w:rPr>
        <w:t xml:space="preserve">. </w:t>
      </w:r>
      <w:r w:rsidR="006F10B4" w:rsidRPr="006F10B4">
        <w:t>The storage facilities shall be clean and free from litter, dust and pests and other animals. Adequate precautions shall be taken against spillage or breakage and contamination</w:t>
      </w:r>
      <w:r w:rsidR="00546166" w:rsidRPr="008111E7">
        <w:rPr>
          <w:lang w:val="sr-Latn-ME"/>
        </w:rPr>
        <w:t>.</w:t>
      </w:r>
    </w:p>
    <w:p w14:paraId="2B07B8AB" w14:textId="7EE9BF3E" w:rsidR="00546166" w:rsidRPr="008111E7" w:rsidRDefault="00003DCB" w:rsidP="007B5173">
      <w:pPr>
        <w:rPr>
          <w:lang w:val="sr-Latn-ME"/>
        </w:rPr>
      </w:pPr>
      <w:r>
        <w:rPr>
          <w:lang w:val="sr-Latn-ME"/>
        </w:rPr>
        <w:t>4</w:t>
      </w:r>
      <w:r w:rsidR="00546166" w:rsidRPr="008111E7">
        <w:rPr>
          <w:lang w:val="sr-Latn-ME"/>
        </w:rPr>
        <w:t xml:space="preserve">. </w:t>
      </w:r>
      <w:r w:rsidR="006F10B4" w:rsidRPr="006F10B4">
        <w:t>There shall be a system to ensure stock rotation, such as ‘first expiry or retest date, first out’, with regular and frequent checks that the system is operating correctly. Electronic warehouse management systems shall be subject to validation</w:t>
      </w:r>
      <w:r w:rsidR="00546166" w:rsidRPr="008111E7">
        <w:rPr>
          <w:lang w:val="sr-Latn-ME"/>
        </w:rPr>
        <w:t>.</w:t>
      </w:r>
    </w:p>
    <w:p w14:paraId="62444658" w14:textId="26FE3C00" w:rsidR="007B5173" w:rsidRPr="00C57896" w:rsidRDefault="00003DCB" w:rsidP="007B5173">
      <w:pPr>
        <w:rPr>
          <w:lang w:val="sr-Latn-ME"/>
        </w:rPr>
      </w:pPr>
      <w:r>
        <w:rPr>
          <w:lang w:val="sr-Latn-ME"/>
        </w:rPr>
        <w:t>5</w:t>
      </w:r>
      <w:r w:rsidR="00042261">
        <w:rPr>
          <w:lang w:val="sr-Latn-ME"/>
        </w:rPr>
        <w:t xml:space="preserve">. </w:t>
      </w:r>
      <w:r w:rsidR="006F10B4" w:rsidRPr="006F10B4">
        <w:t>Active substances used as starting materials in veterinary medicinal products beyond their expiry date shall be segregated physically or, if an electronic system is available, electronically from approved stock and not be supplied</w:t>
      </w:r>
      <w:r w:rsidR="00546166" w:rsidRPr="00C57896">
        <w:rPr>
          <w:lang w:val="sr-Latn-ME"/>
        </w:rPr>
        <w:t>.</w:t>
      </w:r>
    </w:p>
    <w:p w14:paraId="38187620" w14:textId="77777777" w:rsidR="00546166" w:rsidRPr="00C57896" w:rsidRDefault="00546166" w:rsidP="00546166">
      <w:pPr>
        <w:spacing w:after="0"/>
        <w:jc w:val="center"/>
        <w:rPr>
          <w:rFonts w:cs="Times New Roman"/>
          <w:lang w:val="sr-Latn-ME"/>
        </w:rPr>
      </w:pPr>
    </w:p>
    <w:p w14:paraId="1D788C15" w14:textId="19E002C0" w:rsidR="00546166" w:rsidRDefault="006F10B4" w:rsidP="00546166">
      <w:pPr>
        <w:spacing w:after="0"/>
        <w:jc w:val="center"/>
        <w:rPr>
          <w:rFonts w:cs="Times New Roman"/>
          <w:b/>
          <w:lang w:val="sr-Latn-ME"/>
        </w:rPr>
      </w:pPr>
      <w:proofErr w:type="spellStart"/>
      <w:r>
        <w:rPr>
          <w:rFonts w:cs="Times New Roman"/>
          <w:b/>
          <w:lang w:val="sr-Latn-ME"/>
        </w:rPr>
        <w:t>Outsourced</w:t>
      </w:r>
      <w:proofErr w:type="spellEnd"/>
      <w:r>
        <w:rPr>
          <w:rFonts w:cs="Times New Roman"/>
          <w:b/>
          <w:lang w:val="sr-Latn-ME"/>
        </w:rPr>
        <w:t xml:space="preserve"> </w:t>
      </w:r>
      <w:proofErr w:type="spellStart"/>
      <w:r>
        <w:rPr>
          <w:rFonts w:cs="Times New Roman"/>
          <w:b/>
          <w:lang w:val="sr-Latn-ME"/>
        </w:rPr>
        <w:t>activities</w:t>
      </w:r>
      <w:proofErr w:type="spellEnd"/>
    </w:p>
    <w:p w14:paraId="41D64848" w14:textId="4EBA3EF2" w:rsidR="00003DCB" w:rsidRDefault="00003DCB" w:rsidP="00546166">
      <w:pPr>
        <w:spacing w:after="0"/>
        <w:jc w:val="center"/>
        <w:rPr>
          <w:rFonts w:cs="Times New Roman"/>
          <w:b/>
          <w:lang w:val="sr-Latn-ME"/>
        </w:rPr>
      </w:pPr>
    </w:p>
    <w:p w14:paraId="34A2CF08" w14:textId="02508D7E" w:rsidR="00546166" w:rsidRPr="00C57896" w:rsidRDefault="00003DCB" w:rsidP="00546166">
      <w:pPr>
        <w:spacing w:after="0"/>
        <w:jc w:val="center"/>
        <w:rPr>
          <w:rFonts w:cs="Times New Roman"/>
          <w:b/>
          <w:lang w:val="sr-Latn-ME"/>
        </w:rPr>
      </w:pPr>
      <w:proofErr w:type="spellStart"/>
      <w:r>
        <w:rPr>
          <w:rFonts w:cs="Times New Roman"/>
          <w:b/>
          <w:lang w:val="sr-Latn-ME"/>
        </w:rPr>
        <w:t>Article</w:t>
      </w:r>
      <w:proofErr w:type="spellEnd"/>
      <w:r>
        <w:rPr>
          <w:rFonts w:cs="Times New Roman"/>
          <w:b/>
          <w:lang w:val="sr-Latn-ME"/>
        </w:rPr>
        <w:t xml:space="preserve"> 17</w:t>
      </w:r>
    </w:p>
    <w:p w14:paraId="755A3390" w14:textId="5E864199" w:rsidR="006F10B4" w:rsidRPr="00C57896" w:rsidRDefault="00003DCB" w:rsidP="00546166">
      <w:pPr>
        <w:rPr>
          <w:lang w:val="sr-Latn-ME"/>
        </w:rPr>
      </w:pPr>
      <w:r>
        <w:rPr>
          <w:lang w:val="sr-Latn-ME"/>
        </w:rPr>
        <w:t>1</w:t>
      </w:r>
      <w:r w:rsidR="00546166" w:rsidRPr="00C57896">
        <w:rPr>
          <w:lang w:val="sr-Latn-ME"/>
        </w:rPr>
        <w:t xml:space="preserve">. </w:t>
      </w:r>
      <w:r w:rsidR="006F10B4" w:rsidRPr="006F10B4">
        <w:t xml:space="preserve">Where storage or transport of active substances used as starting materials in veterinary medicinal products is contracted out, the </w:t>
      </w:r>
      <w:r w:rsidR="006F10B4">
        <w:t>distributer</w:t>
      </w:r>
      <w:r w:rsidR="006F10B4" w:rsidRPr="006F10B4">
        <w:t xml:space="preserve"> shall ensure that the contract acceptor knows and follows the appropriate storage and transport conditions</w:t>
      </w:r>
      <w:r w:rsidR="006F10B4">
        <w:t>.</w:t>
      </w:r>
    </w:p>
    <w:p w14:paraId="7A99CC3D" w14:textId="076E48D4" w:rsidR="00546166" w:rsidRPr="00C57896" w:rsidRDefault="00003DCB" w:rsidP="00546166">
      <w:pPr>
        <w:rPr>
          <w:lang w:val="sr-Latn-ME"/>
        </w:rPr>
      </w:pPr>
      <w:r>
        <w:rPr>
          <w:lang w:val="sr-Latn-ME"/>
        </w:rPr>
        <w:t>2</w:t>
      </w:r>
      <w:r w:rsidR="00546166" w:rsidRPr="00C57896">
        <w:rPr>
          <w:lang w:val="sr-Latn-ME"/>
        </w:rPr>
        <w:t xml:space="preserve">. </w:t>
      </w:r>
      <w:r w:rsidR="006F10B4" w:rsidRPr="006F10B4">
        <w:t>There shall be a written contract between the contract giver and contract acceptor, which clearly establishes the duties of each party</w:t>
      </w:r>
      <w:r w:rsidR="0028749F" w:rsidRPr="00C57896">
        <w:rPr>
          <w:lang w:val="sr-Latn-ME"/>
        </w:rPr>
        <w:t>.</w:t>
      </w:r>
    </w:p>
    <w:p w14:paraId="793D4348" w14:textId="5FABBF7F" w:rsidR="0028749F" w:rsidRPr="008111E7" w:rsidRDefault="00003DCB" w:rsidP="00546166">
      <w:pPr>
        <w:rPr>
          <w:lang w:val="sr-Latn-ME"/>
        </w:rPr>
      </w:pPr>
      <w:r>
        <w:rPr>
          <w:lang w:val="sr-Latn-ME"/>
        </w:rPr>
        <w:t>3</w:t>
      </w:r>
      <w:r w:rsidR="0028749F" w:rsidRPr="00C57896">
        <w:rPr>
          <w:lang w:val="sr-Latn-ME"/>
        </w:rPr>
        <w:t xml:space="preserve">. </w:t>
      </w:r>
      <w:r w:rsidR="006F10B4" w:rsidRPr="006F10B4">
        <w:t>The contract acceptor shall not subcontract any of the work under the contract to a third party without the contract giver’s written authorization</w:t>
      </w:r>
      <w:r w:rsidR="0028749F" w:rsidRPr="00C57896">
        <w:rPr>
          <w:lang w:val="sr-Latn-ME"/>
        </w:rPr>
        <w:t>.</w:t>
      </w:r>
    </w:p>
    <w:p w14:paraId="547F10FA" w14:textId="77777777" w:rsidR="0028749F" w:rsidRPr="008111E7" w:rsidRDefault="0028749F" w:rsidP="0028749F">
      <w:pPr>
        <w:spacing w:after="0"/>
        <w:jc w:val="center"/>
        <w:rPr>
          <w:rFonts w:cs="Times New Roman"/>
          <w:lang w:val="sr-Latn-ME"/>
        </w:rPr>
      </w:pPr>
    </w:p>
    <w:p w14:paraId="29BB1F50" w14:textId="24110608" w:rsidR="0028749F" w:rsidRDefault="006F10B4" w:rsidP="0028749F">
      <w:pPr>
        <w:spacing w:after="0"/>
        <w:jc w:val="center"/>
        <w:rPr>
          <w:rFonts w:cs="Times New Roman"/>
          <w:b/>
          <w:lang w:val="sr-Latn-ME"/>
        </w:rPr>
      </w:pPr>
      <w:proofErr w:type="spellStart"/>
      <w:r>
        <w:rPr>
          <w:rFonts w:cs="Times New Roman"/>
          <w:b/>
          <w:lang w:val="sr-Latn-ME"/>
        </w:rPr>
        <w:t>Deliveries</w:t>
      </w:r>
      <w:proofErr w:type="spellEnd"/>
      <w:r>
        <w:rPr>
          <w:rFonts w:cs="Times New Roman"/>
          <w:b/>
          <w:lang w:val="sr-Latn-ME"/>
        </w:rPr>
        <w:t xml:space="preserve"> to </w:t>
      </w:r>
      <w:proofErr w:type="spellStart"/>
      <w:r>
        <w:rPr>
          <w:rFonts w:cs="Times New Roman"/>
          <w:b/>
          <w:lang w:val="sr-Latn-ME"/>
        </w:rPr>
        <w:t>customers</w:t>
      </w:r>
      <w:proofErr w:type="spellEnd"/>
    </w:p>
    <w:p w14:paraId="3C211B0D" w14:textId="30EAF571" w:rsidR="00003DCB" w:rsidRDefault="00003DCB" w:rsidP="0028749F">
      <w:pPr>
        <w:spacing w:after="0"/>
        <w:jc w:val="center"/>
        <w:rPr>
          <w:rFonts w:cs="Times New Roman"/>
          <w:b/>
          <w:lang w:val="sr-Latn-ME"/>
        </w:rPr>
      </w:pPr>
    </w:p>
    <w:p w14:paraId="40D6AB8B" w14:textId="7E5B9F21" w:rsidR="00003DCB" w:rsidRDefault="00003DCB" w:rsidP="0028749F">
      <w:pPr>
        <w:spacing w:after="0"/>
        <w:jc w:val="center"/>
        <w:rPr>
          <w:rFonts w:cs="Times New Roman"/>
          <w:b/>
          <w:lang w:val="sr-Latn-ME"/>
        </w:rPr>
      </w:pPr>
      <w:proofErr w:type="spellStart"/>
      <w:r>
        <w:rPr>
          <w:rFonts w:cs="Times New Roman"/>
          <w:b/>
          <w:lang w:val="sr-Latn-ME"/>
        </w:rPr>
        <w:t>Article</w:t>
      </w:r>
      <w:proofErr w:type="spellEnd"/>
      <w:r>
        <w:rPr>
          <w:rFonts w:cs="Times New Roman"/>
          <w:b/>
          <w:lang w:val="sr-Latn-ME"/>
        </w:rPr>
        <w:t xml:space="preserve"> 18</w:t>
      </w:r>
    </w:p>
    <w:p w14:paraId="0AAD0766" w14:textId="77777777" w:rsidR="003A2344" w:rsidRPr="008111E7" w:rsidRDefault="003A2344" w:rsidP="0028749F">
      <w:pPr>
        <w:spacing w:after="0"/>
        <w:jc w:val="center"/>
        <w:rPr>
          <w:rFonts w:cs="Times New Roman"/>
          <w:b/>
          <w:lang w:val="sr-Latn-ME"/>
        </w:rPr>
      </w:pPr>
    </w:p>
    <w:p w14:paraId="2B018489" w14:textId="1349366F" w:rsidR="0028749F" w:rsidRPr="008111E7" w:rsidRDefault="00003DCB" w:rsidP="0028749F">
      <w:pPr>
        <w:rPr>
          <w:lang w:val="sr-Latn-ME"/>
        </w:rPr>
      </w:pPr>
      <w:r>
        <w:rPr>
          <w:lang w:val="sr-Latn-ME"/>
        </w:rPr>
        <w:t>1</w:t>
      </w:r>
      <w:r w:rsidR="003A2344">
        <w:rPr>
          <w:lang w:val="sr-Latn-ME"/>
        </w:rPr>
        <w:t xml:space="preserve">. </w:t>
      </w:r>
      <w:r w:rsidR="006F10B4" w:rsidRPr="006F10B4">
        <w:t xml:space="preserve">In the case of supplies within the Union, </w:t>
      </w:r>
      <w:r w:rsidR="009C2CE6">
        <w:t xml:space="preserve">the </w:t>
      </w:r>
      <w:r w:rsidR="009C2CE6" w:rsidRPr="009C2CE6">
        <w:rPr>
          <w:iCs/>
        </w:rPr>
        <w:t xml:space="preserve">person(s) referred to in </w:t>
      </w:r>
      <w:r w:rsidR="00F16A82">
        <w:rPr>
          <w:rFonts w:cs="Times New Roman"/>
          <w:iCs/>
        </w:rPr>
        <w:t xml:space="preserve">article 1 paragraph </w:t>
      </w:r>
      <w:r w:rsidR="00F16A82" w:rsidRPr="009C2CE6">
        <w:rPr>
          <w:rFonts w:cs="Times New Roman"/>
          <w:iCs/>
        </w:rPr>
        <w:t xml:space="preserve">2 </w:t>
      </w:r>
      <w:r w:rsidR="009C2CE6" w:rsidRPr="009C2CE6">
        <w:rPr>
          <w:iCs/>
        </w:rPr>
        <w:t xml:space="preserve">of these Guidelines </w:t>
      </w:r>
      <w:r w:rsidR="006F10B4" w:rsidRPr="006F10B4">
        <w:t>shall only supply active substances used as starting materials in veterinary medicinal products to other distributors, manufacturers, dispensing pharmacies or to persons permitted by national law</w:t>
      </w:r>
      <w:r w:rsidR="003906B5" w:rsidRPr="008111E7">
        <w:rPr>
          <w:lang w:val="sr-Latn-ME"/>
        </w:rPr>
        <w:t>.</w:t>
      </w:r>
    </w:p>
    <w:p w14:paraId="74464340" w14:textId="6560F3D6" w:rsidR="003906B5" w:rsidRPr="008111E7" w:rsidRDefault="00003DCB" w:rsidP="0028749F">
      <w:pPr>
        <w:rPr>
          <w:lang w:val="sr-Latn-ME"/>
        </w:rPr>
      </w:pPr>
      <w:r>
        <w:rPr>
          <w:lang w:val="sr-Latn-ME"/>
        </w:rPr>
        <w:t>2</w:t>
      </w:r>
      <w:r w:rsidR="003906B5" w:rsidRPr="008111E7">
        <w:rPr>
          <w:lang w:val="sr-Latn-ME"/>
        </w:rPr>
        <w:t xml:space="preserve">. </w:t>
      </w:r>
      <w:r w:rsidR="006F10B4" w:rsidRPr="006F10B4">
        <w:t>Active substances used as starting materials in veterinary medicinal products shall be transported in accordance with the conditions specified by their manufacturer and in a manner that does not adversely affect their quality. Product, batch and container identity shall be maintained at all times. All original container labels shall remain readable. Actions shall be taken to prevent unauthorised access to the active substances used as starting materials in veterinary medicinal products being transported</w:t>
      </w:r>
      <w:r w:rsidR="003906B5" w:rsidRPr="008111E7">
        <w:rPr>
          <w:lang w:val="sr-Latn-ME"/>
        </w:rPr>
        <w:t>.</w:t>
      </w:r>
    </w:p>
    <w:p w14:paraId="120A438C" w14:textId="0187EB22" w:rsidR="003906B5" w:rsidRPr="00C57896" w:rsidRDefault="00003DCB" w:rsidP="00C57896">
      <w:pPr>
        <w:rPr>
          <w:lang w:val="sr-Latn-ME"/>
        </w:rPr>
      </w:pPr>
      <w:r>
        <w:rPr>
          <w:lang w:val="sr-Latn-ME"/>
        </w:rPr>
        <w:t>3</w:t>
      </w:r>
      <w:r w:rsidR="003906B5" w:rsidRPr="008111E7">
        <w:rPr>
          <w:lang w:val="sr-Latn-ME"/>
        </w:rPr>
        <w:t xml:space="preserve">. </w:t>
      </w:r>
      <w:r w:rsidR="006F10B4" w:rsidRPr="006F10B4">
        <w:t>A system shall be in place by which the distribution of each batch of active substance used as a starting material in veterinary medicinal products can be readily identified to permit its recall</w:t>
      </w:r>
      <w:r w:rsidR="00C57896">
        <w:rPr>
          <w:lang w:val="sr-Latn-ME"/>
        </w:rPr>
        <w:t xml:space="preserve">. </w:t>
      </w:r>
    </w:p>
    <w:p w14:paraId="2ECE0E8D" w14:textId="61018CFA" w:rsidR="003906B5" w:rsidRDefault="006F10B4" w:rsidP="003906B5">
      <w:pPr>
        <w:spacing w:after="0"/>
        <w:jc w:val="center"/>
        <w:rPr>
          <w:rFonts w:cs="Times New Roman"/>
          <w:b/>
          <w:lang w:val="sr-Latn-ME"/>
        </w:rPr>
      </w:pPr>
      <w:r>
        <w:rPr>
          <w:rFonts w:cs="Times New Roman"/>
          <w:b/>
          <w:lang w:val="sr-Latn-ME"/>
        </w:rPr>
        <w:t xml:space="preserve">Transfer </w:t>
      </w:r>
      <w:proofErr w:type="spellStart"/>
      <w:r>
        <w:rPr>
          <w:rFonts w:cs="Times New Roman"/>
          <w:b/>
          <w:lang w:val="sr-Latn-ME"/>
        </w:rPr>
        <w:t>of</w:t>
      </w:r>
      <w:proofErr w:type="spellEnd"/>
      <w:r>
        <w:rPr>
          <w:rFonts w:cs="Times New Roman"/>
          <w:b/>
          <w:lang w:val="sr-Latn-ME"/>
        </w:rPr>
        <w:t xml:space="preserve"> </w:t>
      </w:r>
      <w:proofErr w:type="spellStart"/>
      <w:r>
        <w:rPr>
          <w:rFonts w:cs="Times New Roman"/>
          <w:b/>
          <w:lang w:val="sr-Latn-ME"/>
        </w:rPr>
        <w:t>information</w:t>
      </w:r>
      <w:proofErr w:type="spellEnd"/>
    </w:p>
    <w:p w14:paraId="138A2B17" w14:textId="7B38E133" w:rsidR="00D81167" w:rsidRDefault="00D81167" w:rsidP="003906B5">
      <w:pPr>
        <w:spacing w:after="0"/>
        <w:jc w:val="center"/>
        <w:rPr>
          <w:rFonts w:cs="Times New Roman"/>
          <w:b/>
          <w:lang w:val="sr-Latn-ME"/>
        </w:rPr>
      </w:pPr>
    </w:p>
    <w:p w14:paraId="32111602" w14:textId="56542522" w:rsidR="003906B5" w:rsidRPr="008111E7" w:rsidRDefault="00D81167" w:rsidP="003906B5">
      <w:pPr>
        <w:spacing w:after="0"/>
        <w:jc w:val="center"/>
        <w:rPr>
          <w:rFonts w:cs="Times New Roman"/>
          <w:b/>
          <w:lang w:val="sr-Latn-ME"/>
        </w:rPr>
      </w:pPr>
      <w:proofErr w:type="spellStart"/>
      <w:r>
        <w:rPr>
          <w:rFonts w:cs="Times New Roman"/>
          <w:b/>
          <w:lang w:val="sr-Latn-ME"/>
        </w:rPr>
        <w:t>Article</w:t>
      </w:r>
      <w:proofErr w:type="spellEnd"/>
      <w:r>
        <w:rPr>
          <w:rFonts w:cs="Times New Roman"/>
          <w:b/>
          <w:lang w:val="sr-Latn-ME"/>
        </w:rPr>
        <w:t xml:space="preserve"> 19</w:t>
      </w:r>
    </w:p>
    <w:p w14:paraId="54861BF3" w14:textId="1FC6A40F" w:rsidR="003906B5" w:rsidRPr="008111E7" w:rsidRDefault="00003DCB" w:rsidP="003906B5">
      <w:pPr>
        <w:rPr>
          <w:lang w:val="sr-Latn-ME"/>
        </w:rPr>
      </w:pPr>
      <w:r>
        <w:rPr>
          <w:lang w:val="sr-Latn-ME"/>
        </w:rPr>
        <w:t>1</w:t>
      </w:r>
      <w:r w:rsidR="006F10B4">
        <w:rPr>
          <w:lang w:val="sr-Latn-ME"/>
        </w:rPr>
        <w:t>.</w:t>
      </w:r>
      <w:r w:rsidR="006F10B4" w:rsidRPr="006F10B4">
        <w:t xml:space="preserve"> </w:t>
      </w:r>
      <w:r w:rsidR="009C2CE6" w:rsidRPr="009C2CE6">
        <w:rPr>
          <w:iCs/>
        </w:rPr>
        <w:t xml:space="preserve">The person(s) referred to in </w:t>
      </w:r>
      <w:r w:rsidR="007356F3">
        <w:rPr>
          <w:rFonts w:cs="Times New Roman"/>
          <w:iCs/>
        </w:rPr>
        <w:t xml:space="preserve">article 1 paragraph </w:t>
      </w:r>
      <w:r w:rsidR="007356F3" w:rsidRPr="009C2CE6">
        <w:rPr>
          <w:rFonts w:cs="Times New Roman"/>
          <w:iCs/>
        </w:rPr>
        <w:t xml:space="preserve">2 </w:t>
      </w:r>
      <w:r w:rsidR="009C2CE6" w:rsidRPr="009C2CE6">
        <w:rPr>
          <w:iCs/>
        </w:rPr>
        <w:t>of these Guidelines</w:t>
      </w:r>
      <w:r w:rsidR="00212E0D">
        <w:rPr>
          <w:iCs/>
        </w:rPr>
        <w:t xml:space="preserve"> </w:t>
      </w:r>
      <w:r w:rsidR="006F10B4" w:rsidRPr="006F10B4">
        <w:t>shall notify relevant customers of any information or event that they become aware of which has potential to cause an interruption to supply</w:t>
      </w:r>
      <w:r w:rsidR="003906B5" w:rsidRPr="008111E7">
        <w:rPr>
          <w:lang w:val="sr-Latn-ME"/>
        </w:rPr>
        <w:t>.</w:t>
      </w:r>
    </w:p>
    <w:p w14:paraId="37EB0F39" w14:textId="44A553BD" w:rsidR="003906B5" w:rsidRPr="008111E7" w:rsidRDefault="00003DCB" w:rsidP="003906B5">
      <w:pPr>
        <w:rPr>
          <w:lang w:val="sr-Latn-ME"/>
        </w:rPr>
      </w:pPr>
      <w:r>
        <w:rPr>
          <w:lang w:val="sr-Latn-ME"/>
        </w:rPr>
        <w:lastRenderedPageBreak/>
        <w:t>2</w:t>
      </w:r>
      <w:r w:rsidR="003906B5" w:rsidRPr="008111E7">
        <w:rPr>
          <w:lang w:val="sr-Latn-ME"/>
        </w:rPr>
        <w:t xml:space="preserve">. </w:t>
      </w:r>
      <w:r w:rsidR="009C2CE6" w:rsidRPr="009C2CE6">
        <w:rPr>
          <w:iCs/>
        </w:rPr>
        <w:t xml:space="preserve">The person(s) referred to in </w:t>
      </w:r>
      <w:r w:rsidR="007356F3">
        <w:rPr>
          <w:rFonts w:cs="Times New Roman"/>
          <w:iCs/>
        </w:rPr>
        <w:t xml:space="preserve">article 1 paragraph </w:t>
      </w:r>
      <w:r w:rsidR="007356F3" w:rsidRPr="009C2CE6">
        <w:rPr>
          <w:rFonts w:cs="Times New Roman"/>
          <w:iCs/>
        </w:rPr>
        <w:t xml:space="preserve">2 </w:t>
      </w:r>
      <w:r w:rsidR="009C2CE6" w:rsidRPr="009C2CE6">
        <w:rPr>
          <w:iCs/>
        </w:rPr>
        <w:t>of these Guidelines</w:t>
      </w:r>
      <w:r w:rsidR="00212E0D">
        <w:rPr>
          <w:iCs/>
        </w:rPr>
        <w:t xml:space="preserve"> </w:t>
      </w:r>
      <w:r w:rsidR="006F10B4" w:rsidRPr="006F10B4">
        <w:t>shall transfer all quality or regulatory information about the active substances used as starting materials in veterinary medicinal products received from the original manufacturer of those active substances to the relevant customer and all such information received from the customer to the original manufacturer of those active substances</w:t>
      </w:r>
      <w:r w:rsidR="003906B5" w:rsidRPr="008111E7">
        <w:rPr>
          <w:lang w:val="sr-Latn-ME"/>
        </w:rPr>
        <w:t>.</w:t>
      </w:r>
    </w:p>
    <w:p w14:paraId="4FB3BE4B" w14:textId="5BF50214" w:rsidR="003906B5" w:rsidRPr="008111E7" w:rsidRDefault="00003DCB" w:rsidP="003906B5">
      <w:pPr>
        <w:rPr>
          <w:lang w:val="sr-Latn-ME"/>
        </w:rPr>
      </w:pPr>
      <w:r>
        <w:rPr>
          <w:lang w:val="sr-Latn-ME"/>
        </w:rPr>
        <w:t>3</w:t>
      </w:r>
      <w:r w:rsidR="006F10B4">
        <w:rPr>
          <w:lang w:val="sr-Latn-ME"/>
        </w:rPr>
        <w:t>.</w:t>
      </w:r>
      <w:r w:rsidR="006F10B4" w:rsidRPr="006F10B4">
        <w:t xml:space="preserve"> </w:t>
      </w:r>
      <w:r w:rsidR="009C2CE6" w:rsidRPr="009C2CE6">
        <w:rPr>
          <w:iCs/>
        </w:rPr>
        <w:t xml:space="preserve">The person(s) referred to in </w:t>
      </w:r>
      <w:r w:rsidR="007356F3">
        <w:rPr>
          <w:rFonts w:cs="Times New Roman"/>
          <w:iCs/>
        </w:rPr>
        <w:t xml:space="preserve">article 1 paragraph </w:t>
      </w:r>
      <w:r w:rsidR="007356F3" w:rsidRPr="009C2CE6">
        <w:rPr>
          <w:rFonts w:cs="Times New Roman"/>
          <w:iCs/>
        </w:rPr>
        <w:t xml:space="preserve">2 </w:t>
      </w:r>
      <w:r w:rsidR="009C2CE6" w:rsidRPr="009C2CE6">
        <w:rPr>
          <w:iCs/>
        </w:rPr>
        <w:t>of these Guidelines</w:t>
      </w:r>
      <w:r w:rsidR="00212E0D">
        <w:rPr>
          <w:iCs/>
        </w:rPr>
        <w:t xml:space="preserve"> </w:t>
      </w:r>
      <w:r w:rsidR="006F10B4" w:rsidRPr="006F10B4">
        <w:t>shall provide to the relevant customer the name or company name and permanent address or registered place of business of the original active substance manufacturer and the batch numbers supplied. A copy of the original certificate of analysis from the original active substance manufacturer shall be provided to the customer</w:t>
      </w:r>
      <w:r w:rsidR="003906B5" w:rsidRPr="008111E7">
        <w:rPr>
          <w:lang w:val="sr-Latn-ME"/>
        </w:rPr>
        <w:t>.</w:t>
      </w:r>
    </w:p>
    <w:p w14:paraId="5608EC48" w14:textId="01535DBB" w:rsidR="006F10B4" w:rsidRPr="008111E7" w:rsidRDefault="00D81167" w:rsidP="003906B5">
      <w:pPr>
        <w:rPr>
          <w:lang w:val="sr-Latn-ME"/>
        </w:rPr>
      </w:pPr>
      <w:r>
        <w:rPr>
          <w:lang w:val="sr-Latn-ME"/>
        </w:rPr>
        <w:t>4</w:t>
      </w:r>
      <w:r w:rsidR="003906B5" w:rsidRPr="008111E7">
        <w:rPr>
          <w:lang w:val="sr-Latn-ME"/>
        </w:rPr>
        <w:t xml:space="preserve">. </w:t>
      </w:r>
      <w:r w:rsidR="009C2CE6" w:rsidRPr="009C2CE6">
        <w:rPr>
          <w:iCs/>
        </w:rPr>
        <w:t xml:space="preserve">The person(s) referred to in </w:t>
      </w:r>
      <w:r w:rsidR="007356F3">
        <w:rPr>
          <w:rFonts w:cs="Times New Roman"/>
          <w:iCs/>
        </w:rPr>
        <w:t xml:space="preserve">article 1 paragraph </w:t>
      </w:r>
      <w:r w:rsidR="007356F3" w:rsidRPr="009C2CE6">
        <w:rPr>
          <w:rFonts w:cs="Times New Roman"/>
          <w:iCs/>
        </w:rPr>
        <w:t xml:space="preserve">2 </w:t>
      </w:r>
      <w:r w:rsidR="009C2CE6" w:rsidRPr="009C2CE6">
        <w:rPr>
          <w:iCs/>
        </w:rPr>
        <w:t>of these Guidelines</w:t>
      </w:r>
      <w:r w:rsidR="00212E0D">
        <w:rPr>
          <w:iCs/>
        </w:rPr>
        <w:t xml:space="preserve"> </w:t>
      </w:r>
      <w:r w:rsidR="006F10B4" w:rsidRPr="006F10B4">
        <w:t>shall provide the name or company name and permanent address or registered place of business of the original active substance manufacturer to competent authorities upon request</w:t>
      </w:r>
      <w:r w:rsidR="006F10B4">
        <w:t xml:space="preserve"> of the Institute</w:t>
      </w:r>
      <w:r w:rsidR="006F10B4" w:rsidRPr="006F10B4">
        <w:t>. The original active substance manufacturer may respond to the competent authority either directly or through agents it has authorized</w:t>
      </w:r>
      <w:r w:rsidR="006F10B4">
        <w:t xml:space="preserve"> </w:t>
      </w:r>
      <w:r w:rsidR="006F10B4" w:rsidRPr="006F10B4">
        <w:t>(in this context authorized refers to authorization from the manufacturer)</w:t>
      </w:r>
      <w:r w:rsidR="006F10B4">
        <w:t>.</w:t>
      </w:r>
    </w:p>
    <w:p w14:paraId="12EDC0A5" w14:textId="77777777" w:rsidR="00317ABD" w:rsidRPr="008111E7" w:rsidRDefault="00317ABD" w:rsidP="003906B5">
      <w:pPr>
        <w:rPr>
          <w:lang w:val="sr-Latn-ME"/>
        </w:rPr>
      </w:pPr>
    </w:p>
    <w:p w14:paraId="2AF0D63B" w14:textId="07B73F15" w:rsidR="007356F3" w:rsidRDefault="006F10B4" w:rsidP="00317ABD">
      <w:pPr>
        <w:jc w:val="center"/>
        <w:rPr>
          <w:b/>
          <w:lang w:val="sr-Latn-ME"/>
        </w:rPr>
      </w:pPr>
      <w:r>
        <w:rPr>
          <w:b/>
          <w:lang w:val="sr-Latn-ME"/>
        </w:rPr>
        <w:t>C</w:t>
      </w:r>
      <w:r w:rsidR="007356F3">
        <w:rPr>
          <w:b/>
          <w:lang w:val="sr-Latn-ME"/>
        </w:rPr>
        <w:t>HAPTER</w:t>
      </w:r>
      <w:r w:rsidR="00C57896" w:rsidRPr="00C57896">
        <w:rPr>
          <w:b/>
          <w:lang w:val="sr-Latn-ME"/>
        </w:rPr>
        <w:t xml:space="preserve"> </w:t>
      </w:r>
      <w:r w:rsidR="007356F3">
        <w:rPr>
          <w:b/>
          <w:lang w:val="sr-Latn-ME"/>
        </w:rPr>
        <w:t>VII</w:t>
      </w:r>
    </w:p>
    <w:p w14:paraId="4275D606" w14:textId="77777777" w:rsidR="007356F3" w:rsidRDefault="007356F3" w:rsidP="00F16A82">
      <w:pPr>
        <w:spacing w:after="0"/>
        <w:jc w:val="center"/>
        <w:rPr>
          <w:b/>
          <w:lang w:val="sr-Latn-ME"/>
        </w:rPr>
      </w:pPr>
    </w:p>
    <w:p w14:paraId="46043D01" w14:textId="7B7B4327" w:rsidR="00317ABD" w:rsidRPr="00C57896" w:rsidRDefault="006F10B4" w:rsidP="00317ABD">
      <w:pPr>
        <w:jc w:val="center"/>
        <w:rPr>
          <w:b/>
          <w:lang w:val="sr-Latn-ME"/>
        </w:rPr>
      </w:pPr>
      <w:r>
        <w:rPr>
          <w:b/>
          <w:lang w:val="sr-Latn-ME"/>
        </w:rPr>
        <w:t>COMPLAINTS, RETURNS AND RECALLS</w:t>
      </w:r>
    </w:p>
    <w:p w14:paraId="18EFE0DE" w14:textId="77777777" w:rsidR="00317ABD" w:rsidRPr="008111E7" w:rsidRDefault="00317ABD" w:rsidP="00317ABD">
      <w:pPr>
        <w:spacing w:after="0"/>
        <w:jc w:val="center"/>
        <w:rPr>
          <w:rFonts w:cs="Times New Roman"/>
          <w:lang w:val="sr-Latn-ME"/>
        </w:rPr>
      </w:pPr>
    </w:p>
    <w:p w14:paraId="45926CCE" w14:textId="39079012" w:rsidR="00317ABD" w:rsidRDefault="006F10B4" w:rsidP="00317ABD">
      <w:pPr>
        <w:spacing w:after="0"/>
        <w:jc w:val="center"/>
        <w:rPr>
          <w:rFonts w:cs="Times New Roman"/>
          <w:b/>
          <w:lang w:val="sr-Latn-ME"/>
        </w:rPr>
      </w:pPr>
      <w:proofErr w:type="spellStart"/>
      <w:r>
        <w:rPr>
          <w:rFonts w:cs="Times New Roman"/>
          <w:b/>
          <w:lang w:val="sr-Latn-ME"/>
        </w:rPr>
        <w:t>Complaints</w:t>
      </w:r>
      <w:proofErr w:type="spellEnd"/>
    </w:p>
    <w:p w14:paraId="722ECCB7" w14:textId="4FAE4658" w:rsidR="007356F3" w:rsidRDefault="007356F3" w:rsidP="00317ABD">
      <w:pPr>
        <w:spacing w:after="0"/>
        <w:jc w:val="center"/>
        <w:rPr>
          <w:rFonts w:cs="Times New Roman"/>
          <w:b/>
          <w:lang w:val="sr-Latn-ME"/>
        </w:rPr>
      </w:pPr>
    </w:p>
    <w:p w14:paraId="1D64F19B" w14:textId="42CC263B" w:rsidR="00317ABD" w:rsidRPr="008111E7" w:rsidRDefault="007356F3" w:rsidP="00F16A82">
      <w:pPr>
        <w:spacing w:after="0"/>
        <w:jc w:val="center"/>
        <w:rPr>
          <w:rFonts w:cs="Times New Roman"/>
          <w:b/>
          <w:lang w:val="sr-Latn-ME"/>
        </w:rPr>
      </w:pPr>
      <w:proofErr w:type="spellStart"/>
      <w:r>
        <w:rPr>
          <w:rFonts w:cs="Times New Roman"/>
          <w:b/>
          <w:lang w:val="sr-Latn-ME"/>
        </w:rPr>
        <w:t>Artcle</w:t>
      </w:r>
      <w:proofErr w:type="spellEnd"/>
      <w:r>
        <w:rPr>
          <w:rFonts w:cs="Times New Roman"/>
          <w:b/>
          <w:lang w:val="sr-Latn-ME"/>
        </w:rPr>
        <w:t xml:space="preserve"> 20</w:t>
      </w:r>
    </w:p>
    <w:p w14:paraId="449587D2" w14:textId="6A10CD88" w:rsidR="00317ABD" w:rsidRPr="008111E7" w:rsidRDefault="00317ABD" w:rsidP="00317ABD">
      <w:pPr>
        <w:rPr>
          <w:lang w:val="sr-Latn-ME"/>
        </w:rPr>
      </w:pPr>
      <w:r w:rsidRPr="008111E7">
        <w:rPr>
          <w:lang w:val="sr-Latn-ME"/>
        </w:rPr>
        <w:t xml:space="preserve">1. </w:t>
      </w:r>
      <w:r w:rsidR="006F10B4" w:rsidRPr="006F10B4">
        <w:t>Complaints, whether received orally or in writing, shall be recorded and investigated according to a procedure</w:t>
      </w:r>
      <w:r w:rsidRPr="008111E7">
        <w:rPr>
          <w:lang w:val="sr-Latn-ME"/>
        </w:rPr>
        <w:t xml:space="preserve">. </w:t>
      </w:r>
      <w:r w:rsidR="006F10B4" w:rsidRPr="006F10B4">
        <w:t xml:space="preserve">In the event of a complaint about the quality of an active substance used as a starting material in veterinary medicinal products, </w:t>
      </w:r>
      <w:r w:rsidR="009C2CE6">
        <w:rPr>
          <w:iCs/>
        </w:rPr>
        <w:t>t</w:t>
      </w:r>
      <w:r w:rsidR="009C2CE6" w:rsidRPr="009C2CE6">
        <w:rPr>
          <w:iCs/>
        </w:rPr>
        <w:t xml:space="preserve">he person(s) referred to in </w:t>
      </w:r>
      <w:r w:rsidR="00F16A82">
        <w:rPr>
          <w:rFonts w:cs="Times New Roman"/>
          <w:iCs/>
        </w:rPr>
        <w:t>article 1 paragraph 2</w:t>
      </w:r>
      <w:r w:rsidR="009C2CE6" w:rsidRPr="009C2CE6">
        <w:rPr>
          <w:iCs/>
        </w:rPr>
        <w:t xml:space="preserve"> of these Guidelines</w:t>
      </w:r>
      <w:r w:rsidR="002825DD">
        <w:rPr>
          <w:iCs/>
        </w:rPr>
        <w:t xml:space="preserve"> </w:t>
      </w:r>
      <w:r w:rsidR="006F10B4" w:rsidRPr="006F10B4">
        <w:t>shall review the complaint with the original active substance manufacturer, as applicable, in order to determine whether any further action shall be initiated either with other customers who may have received that active substance, or with the competent authority, or both. The investigation into the cause for the complaint shall be conducted and documented by the appropriate party</w:t>
      </w:r>
      <w:r w:rsidRPr="008111E7">
        <w:rPr>
          <w:lang w:val="sr-Latn-ME"/>
        </w:rPr>
        <w:t>.</w:t>
      </w:r>
    </w:p>
    <w:p w14:paraId="37886C31" w14:textId="7EA488BC" w:rsidR="00317ABD" w:rsidRPr="008111E7" w:rsidRDefault="00317ABD" w:rsidP="00317ABD">
      <w:pPr>
        <w:rPr>
          <w:lang w:val="sr-Latn-ME"/>
        </w:rPr>
      </w:pPr>
      <w:r w:rsidRPr="008111E7">
        <w:rPr>
          <w:lang w:val="sr-Latn-ME"/>
        </w:rPr>
        <w:t xml:space="preserve">2. </w:t>
      </w:r>
      <w:r w:rsidR="006F10B4" w:rsidRPr="006F10B4">
        <w:t>Complaint records shall include the following</w:t>
      </w:r>
      <w:r w:rsidRPr="008111E7">
        <w:rPr>
          <w:lang w:val="sr-Latn-ME"/>
        </w:rPr>
        <w:t>:</w:t>
      </w:r>
    </w:p>
    <w:p w14:paraId="07AB52AB" w14:textId="34AE8471" w:rsidR="00317ABD" w:rsidRPr="008111E7" w:rsidRDefault="00317ABD" w:rsidP="007356F3">
      <w:pPr>
        <w:spacing w:after="0"/>
        <w:ind w:left="567"/>
        <w:rPr>
          <w:lang w:val="sr-Latn-ME"/>
        </w:rPr>
      </w:pPr>
      <w:r w:rsidRPr="008111E7">
        <w:rPr>
          <w:lang w:val="sr-Latn-ME"/>
        </w:rPr>
        <w:t xml:space="preserve">(i) </w:t>
      </w:r>
      <w:r w:rsidR="006F10B4" w:rsidRPr="006F10B4">
        <w:t>name or company name and permanent address or registered place of business of complainant</w:t>
      </w:r>
      <w:r w:rsidRPr="008111E7">
        <w:rPr>
          <w:lang w:val="sr-Latn-ME"/>
        </w:rPr>
        <w:t>;</w:t>
      </w:r>
    </w:p>
    <w:p w14:paraId="528F2CCE" w14:textId="340E4011" w:rsidR="00317ABD" w:rsidRPr="008111E7" w:rsidRDefault="00317ABD" w:rsidP="007356F3">
      <w:pPr>
        <w:spacing w:after="0"/>
        <w:ind w:left="567"/>
        <w:rPr>
          <w:lang w:val="sr-Latn-ME"/>
        </w:rPr>
      </w:pPr>
      <w:r w:rsidRPr="008111E7">
        <w:rPr>
          <w:lang w:val="sr-Latn-ME"/>
        </w:rPr>
        <w:t xml:space="preserve">(ii) </w:t>
      </w:r>
      <w:r w:rsidR="006F10B4" w:rsidRPr="006F10B4">
        <w:t>name, title, where appropriate, and contact details of the person submitting the complaint</w:t>
      </w:r>
      <w:r w:rsidRPr="008111E7">
        <w:rPr>
          <w:lang w:val="sr-Latn-ME"/>
        </w:rPr>
        <w:t>;</w:t>
      </w:r>
    </w:p>
    <w:p w14:paraId="59B6CE00" w14:textId="1D54D226" w:rsidR="00317ABD" w:rsidRPr="008111E7" w:rsidRDefault="00317ABD" w:rsidP="007356F3">
      <w:pPr>
        <w:spacing w:after="0"/>
        <w:ind w:left="567"/>
        <w:rPr>
          <w:lang w:val="sr-Latn-ME"/>
        </w:rPr>
      </w:pPr>
      <w:r w:rsidRPr="008111E7">
        <w:rPr>
          <w:lang w:val="sr-Latn-ME"/>
        </w:rPr>
        <w:t xml:space="preserve">(iii) </w:t>
      </w:r>
      <w:r w:rsidR="006F10B4" w:rsidRPr="006F10B4">
        <w:t>nature of the complaint, including name and batch number of the active substance used as a starting material in veterinary medicinal products which is the subject of that complaint</w:t>
      </w:r>
      <w:r w:rsidRPr="008111E7">
        <w:rPr>
          <w:lang w:val="sr-Latn-ME"/>
        </w:rPr>
        <w:t>;</w:t>
      </w:r>
    </w:p>
    <w:p w14:paraId="5509B6CE" w14:textId="08D1C956" w:rsidR="00317ABD" w:rsidRPr="008111E7" w:rsidRDefault="00317ABD" w:rsidP="007356F3">
      <w:pPr>
        <w:spacing w:after="0"/>
        <w:ind w:left="567"/>
        <w:rPr>
          <w:lang w:val="sr-Latn-ME"/>
        </w:rPr>
      </w:pPr>
      <w:r w:rsidRPr="008111E7">
        <w:rPr>
          <w:lang w:val="sr-Latn-ME"/>
        </w:rPr>
        <w:t xml:space="preserve">(iv) </w:t>
      </w:r>
      <w:r w:rsidR="006F10B4" w:rsidRPr="006F10B4">
        <w:t>date the complaint is received</w:t>
      </w:r>
      <w:r w:rsidRPr="008111E7">
        <w:rPr>
          <w:lang w:val="sr-Latn-ME"/>
        </w:rPr>
        <w:t>;</w:t>
      </w:r>
    </w:p>
    <w:p w14:paraId="70B6F0BF" w14:textId="492A5980" w:rsidR="00317ABD" w:rsidRPr="008111E7" w:rsidRDefault="00317ABD" w:rsidP="007356F3">
      <w:pPr>
        <w:spacing w:after="0"/>
        <w:ind w:left="567"/>
        <w:rPr>
          <w:lang w:val="sr-Latn-ME"/>
        </w:rPr>
      </w:pPr>
      <w:r w:rsidRPr="008111E7">
        <w:rPr>
          <w:lang w:val="sr-Latn-ME"/>
        </w:rPr>
        <w:t xml:space="preserve">(v) </w:t>
      </w:r>
      <w:r w:rsidR="006F10B4" w:rsidRPr="006F10B4">
        <w:t>action initially taken, including dates and identity of the person taking that action</w:t>
      </w:r>
      <w:r w:rsidRPr="008111E7">
        <w:rPr>
          <w:lang w:val="sr-Latn-ME"/>
        </w:rPr>
        <w:t>;</w:t>
      </w:r>
    </w:p>
    <w:p w14:paraId="353ECF84" w14:textId="6C4099AB" w:rsidR="00317ABD" w:rsidRPr="008111E7" w:rsidRDefault="00317ABD" w:rsidP="007356F3">
      <w:pPr>
        <w:spacing w:after="0"/>
        <w:ind w:left="567"/>
        <w:rPr>
          <w:lang w:val="sr-Latn-ME"/>
        </w:rPr>
      </w:pPr>
      <w:r w:rsidRPr="008111E7">
        <w:rPr>
          <w:lang w:val="sr-Latn-ME"/>
        </w:rPr>
        <w:t xml:space="preserve">(vi) </w:t>
      </w:r>
      <w:r w:rsidR="006F10B4" w:rsidRPr="006F10B4">
        <w:t>any follow-up action taken</w:t>
      </w:r>
      <w:r w:rsidRPr="008111E7">
        <w:rPr>
          <w:lang w:val="sr-Latn-ME"/>
        </w:rPr>
        <w:t>;</w:t>
      </w:r>
    </w:p>
    <w:p w14:paraId="45ABC5CE" w14:textId="5B4E2A2D" w:rsidR="00317ABD" w:rsidRPr="008111E7" w:rsidRDefault="00317ABD" w:rsidP="007356F3">
      <w:pPr>
        <w:spacing w:after="0"/>
        <w:ind w:left="567"/>
        <w:rPr>
          <w:lang w:val="sr-Latn-ME"/>
        </w:rPr>
      </w:pPr>
      <w:r w:rsidRPr="008111E7">
        <w:rPr>
          <w:lang w:val="sr-Latn-ME"/>
        </w:rPr>
        <w:t>(vii</w:t>
      </w:r>
      <w:r w:rsidR="006F10B4">
        <w:rPr>
          <w:lang w:val="sr-Latn-ME"/>
        </w:rPr>
        <w:t xml:space="preserve">) </w:t>
      </w:r>
      <w:r w:rsidR="006F10B4" w:rsidRPr="006F10B4">
        <w:t>response provided to the originator of the complaint, including the date of the response</w:t>
      </w:r>
      <w:r w:rsidRPr="008111E7">
        <w:rPr>
          <w:lang w:val="sr-Latn-ME"/>
        </w:rPr>
        <w:t>;</w:t>
      </w:r>
    </w:p>
    <w:p w14:paraId="69D05B48" w14:textId="7536705F" w:rsidR="00317ABD" w:rsidRPr="008111E7" w:rsidRDefault="00317ABD" w:rsidP="007356F3">
      <w:pPr>
        <w:ind w:left="567"/>
        <w:rPr>
          <w:lang w:val="sr-Latn-ME"/>
        </w:rPr>
      </w:pPr>
      <w:r w:rsidRPr="008111E7">
        <w:rPr>
          <w:lang w:val="sr-Latn-ME"/>
        </w:rPr>
        <w:lastRenderedPageBreak/>
        <w:t xml:space="preserve">(viii) </w:t>
      </w:r>
      <w:r w:rsidR="006F10B4" w:rsidRPr="006F10B4">
        <w:t>final decision on the active substance batch concerned</w:t>
      </w:r>
      <w:r w:rsidRPr="008111E7">
        <w:rPr>
          <w:lang w:val="sr-Latn-ME"/>
        </w:rPr>
        <w:t>.</w:t>
      </w:r>
    </w:p>
    <w:p w14:paraId="794AC520" w14:textId="736AB8BB" w:rsidR="00317ABD" w:rsidRPr="008111E7" w:rsidRDefault="00317ABD" w:rsidP="00317ABD">
      <w:pPr>
        <w:rPr>
          <w:lang w:val="sr-Latn-ME"/>
        </w:rPr>
      </w:pPr>
      <w:r w:rsidRPr="008111E7">
        <w:rPr>
          <w:lang w:val="sr-Latn-ME"/>
        </w:rPr>
        <w:t xml:space="preserve">3. </w:t>
      </w:r>
      <w:r w:rsidR="006F10B4" w:rsidRPr="006F10B4">
        <w:t>Records of complaints shall be retained in order to evaluate trends, product related frequencies, and severity, with a view to taking additional, and if appropriate, immediate corrective action. Those records shall be made available to the competent authorities during inspections</w:t>
      </w:r>
      <w:r w:rsidR="006F10B4">
        <w:t xml:space="preserve"> by the Institute</w:t>
      </w:r>
      <w:r w:rsidRPr="008111E7">
        <w:rPr>
          <w:lang w:val="sr-Latn-ME"/>
        </w:rPr>
        <w:t>.</w:t>
      </w:r>
    </w:p>
    <w:p w14:paraId="44795303" w14:textId="122B0746" w:rsidR="00317ABD" w:rsidRPr="008111E7" w:rsidRDefault="00317ABD" w:rsidP="00317ABD">
      <w:pPr>
        <w:rPr>
          <w:lang w:val="sr-Latn-ME"/>
        </w:rPr>
      </w:pPr>
      <w:r w:rsidRPr="008111E7">
        <w:rPr>
          <w:lang w:val="sr-Latn-ME"/>
        </w:rPr>
        <w:t xml:space="preserve">4. </w:t>
      </w:r>
      <w:r w:rsidR="006F10B4" w:rsidRPr="006F10B4">
        <w:t xml:space="preserve">Where a complaint is referred to the original active substance manufacturer, the record maintained by the person referred to in </w:t>
      </w:r>
      <w:r w:rsidR="007356F3">
        <w:rPr>
          <w:rFonts w:cs="Times New Roman"/>
          <w:iCs/>
        </w:rPr>
        <w:t xml:space="preserve">article 1 paragraph </w:t>
      </w:r>
      <w:r w:rsidR="007356F3" w:rsidRPr="009C2CE6">
        <w:rPr>
          <w:rFonts w:cs="Times New Roman"/>
          <w:iCs/>
        </w:rPr>
        <w:t xml:space="preserve">2 </w:t>
      </w:r>
      <w:r w:rsidR="006F10B4" w:rsidRPr="006F10B4">
        <w:t>shall include any response received from the original active substance manufacturer, including th</w:t>
      </w:r>
      <w:r w:rsidR="006F10B4">
        <w:t>e date and information provided</w:t>
      </w:r>
      <w:r w:rsidRPr="008111E7">
        <w:rPr>
          <w:lang w:val="sr-Latn-ME"/>
        </w:rPr>
        <w:t>.</w:t>
      </w:r>
    </w:p>
    <w:p w14:paraId="7D7273A0" w14:textId="23ACD098" w:rsidR="00317ABD" w:rsidRPr="008111E7" w:rsidRDefault="00317ABD" w:rsidP="00317ABD">
      <w:pPr>
        <w:rPr>
          <w:lang w:val="sr-Latn-ME"/>
        </w:rPr>
      </w:pPr>
      <w:r w:rsidRPr="008111E7">
        <w:rPr>
          <w:lang w:val="sr-Latn-ME"/>
        </w:rPr>
        <w:t xml:space="preserve">5. </w:t>
      </w:r>
      <w:r w:rsidR="006F10B4" w:rsidRPr="006F10B4">
        <w:t>In the event of a serious or potentially life-threatening situation,</w:t>
      </w:r>
      <w:r w:rsidR="006F10B4">
        <w:t xml:space="preserve"> </w:t>
      </w:r>
      <w:r w:rsidR="006F10B4" w:rsidRPr="006F10B4">
        <w:t>advice</w:t>
      </w:r>
      <w:r w:rsidR="006F10B4">
        <w:t xml:space="preserve"> should be</w:t>
      </w:r>
      <w:r w:rsidR="006F10B4" w:rsidRPr="006F10B4">
        <w:t xml:space="preserve"> </w:t>
      </w:r>
      <w:proofErr w:type="spellStart"/>
      <w:r w:rsidR="006F10B4" w:rsidRPr="006F10B4">
        <w:t>seek</w:t>
      </w:r>
      <w:r w:rsidR="006F10B4">
        <w:t>ed</w:t>
      </w:r>
      <w:proofErr w:type="spellEnd"/>
      <w:r w:rsidR="006F10B4" w:rsidRPr="006F10B4">
        <w:t xml:space="preserve"> from and the instructions follow</w:t>
      </w:r>
      <w:r w:rsidR="006F10B4">
        <w:t>ed</w:t>
      </w:r>
      <w:r w:rsidR="006F10B4" w:rsidRPr="006F10B4">
        <w:t xml:space="preserve"> of local, national or internatio</w:t>
      </w:r>
      <w:r w:rsidR="00CB7215">
        <w:t>nal authorities, as appropriate</w:t>
      </w:r>
      <w:r w:rsidRPr="008111E7">
        <w:rPr>
          <w:lang w:val="sr-Latn-ME"/>
        </w:rPr>
        <w:t>.</w:t>
      </w:r>
    </w:p>
    <w:p w14:paraId="5BF9EE2D" w14:textId="77777777" w:rsidR="00317ABD" w:rsidRPr="008111E7" w:rsidRDefault="00317ABD" w:rsidP="00317ABD">
      <w:pPr>
        <w:spacing w:after="0"/>
        <w:jc w:val="center"/>
        <w:rPr>
          <w:rFonts w:cs="Times New Roman"/>
          <w:lang w:val="sr-Latn-ME"/>
        </w:rPr>
      </w:pPr>
    </w:p>
    <w:p w14:paraId="1E332C4F" w14:textId="5F03B5FD" w:rsidR="00317ABD" w:rsidRDefault="00CB7215" w:rsidP="00317ABD">
      <w:pPr>
        <w:spacing w:after="0"/>
        <w:jc w:val="center"/>
        <w:rPr>
          <w:rFonts w:cs="Times New Roman"/>
          <w:b/>
          <w:lang w:val="sr-Latn-ME"/>
        </w:rPr>
      </w:pPr>
      <w:proofErr w:type="spellStart"/>
      <w:r>
        <w:rPr>
          <w:rFonts w:cs="Times New Roman"/>
          <w:b/>
          <w:lang w:val="sr-Latn-ME"/>
        </w:rPr>
        <w:t>Returns</w:t>
      </w:r>
      <w:proofErr w:type="spellEnd"/>
    </w:p>
    <w:p w14:paraId="2C6992C3" w14:textId="4C78FE55" w:rsidR="007356F3" w:rsidRDefault="007356F3" w:rsidP="00317ABD">
      <w:pPr>
        <w:spacing w:after="0"/>
        <w:jc w:val="center"/>
        <w:rPr>
          <w:rFonts w:cs="Times New Roman"/>
          <w:b/>
          <w:lang w:val="sr-Latn-ME"/>
        </w:rPr>
      </w:pPr>
    </w:p>
    <w:p w14:paraId="2C37A51F" w14:textId="37CB23DF" w:rsidR="00317ABD" w:rsidRPr="008111E7" w:rsidRDefault="007356F3" w:rsidP="00317ABD">
      <w:pPr>
        <w:spacing w:after="0"/>
        <w:jc w:val="center"/>
        <w:rPr>
          <w:rFonts w:cs="Times New Roman"/>
          <w:b/>
          <w:lang w:val="sr-Latn-ME"/>
        </w:rPr>
      </w:pPr>
      <w:proofErr w:type="spellStart"/>
      <w:r>
        <w:rPr>
          <w:rFonts w:cs="Times New Roman"/>
          <w:b/>
          <w:lang w:val="sr-Latn-ME"/>
        </w:rPr>
        <w:t>Article</w:t>
      </w:r>
      <w:proofErr w:type="spellEnd"/>
      <w:r>
        <w:rPr>
          <w:rFonts w:cs="Times New Roman"/>
          <w:b/>
          <w:lang w:val="sr-Latn-ME"/>
        </w:rPr>
        <w:t xml:space="preserve"> 21</w:t>
      </w:r>
    </w:p>
    <w:p w14:paraId="6DC6689B" w14:textId="0A5EC536" w:rsidR="00317ABD" w:rsidRPr="008111E7" w:rsidRDefault="007356F3" w:rsidP="00317ABD">
      <w:pPr>
        <w:rPr>
          <w:lang w:val="sr-Latn-ME"/>
        </w:rPr>
      </w:pPr>
      <w:r>
        <w:rPr>
          <w:lang w:val="sr-Latn-ME"/>
        </w:rPr>
        <w:t>1</w:t>
      </w:r>
      <w:r w:rsidR="00317ABD" w:rsidRPr="008111E7">
        <w:rPr>
          <w:lang w:val="sr-Latn-ME"/>
        </w:rPr>
        <w:t xml:space="preserve">. </w:t>
      </w:r>
      <w:r w:rsidR="00CB7215" w:rsidRPr="00CB7215">
        <w:t>Returned active substances used as starting materials in veterinary medicinal products shall be identified as such and segregated physically or, if an equivalent electronic system is available, electronically, pending the outcome of an investigation into those returned active substances</w:t>
      </w:r>
      <w:r w:rsidR="00317ABD" w:rsidRPr="008111E7">
        <w:rPr>
          <w:lang w:val="sr-Latn-ME"/>
        </w:rPr>
        <w:t>.</w:t>
      </w:r>
    </w:p>
    <w:p w14:paraId="00D1D891" w14:textId="62631C8C" w:rsidR="00CB7215" w:rsidRPr="008111E7" w:rsidRDefault="007356F3" w:rsidP="00317ABD">
      <w:pPr>
        <w:rPr>
          <w:lang w:val="sr-Latn-ME"/>
        </w:rPr>
      </w:pPr>
      <w:r>
        <w:rPr>
          <w:lang w:val="sr-Latn-ME"/>
        </w:rPr>
        <w:t>2</w:t>
      </w:r>
      <w:r w:rsidR="008D0773" w:rsidRPr="008111E7">
        <w:rPr>
          <w:lang w:val="sr-Latn-ME"/>
        </w:rPr>
        <w:t xml:space="preserve">. </w:t>
      </w:r>
      <w:r w:rsidR="00CB7215" w:rsidRPr="00CB7215">
        <w:t>Active substances used as starting materials in veterinary medicinal products which have left the care of the</w:t>
      </w:r>
      <w:r w:rsidR="00CB7215">
        <w:t xml:space="preserve"> </w:t>
      </w:r>
      <w:proofErr w:type="gramStart"/>
      <w:r w:rsidR="00D26431">
        <w:t>persons</w:t>
      </w:r>
      <w:proofErr w:type="gramEnd"/>
      <w:r w:rsidR="00D26431">
        <w:t xml:space="preserve"> </w:t>
      </w:r>
      <w:proofErr w:type="spellStart"/>
      <w:r w:rsidR="00D26431">
        <w:t>refer</w:t>
      </w:r>
      <w:r w:rsidR="00A46948">
        <w:t>ed</w:t>
      </w:r>
      <w:proofErr w:type="spellEnd"/>
      <w:r w:rsidR="00D26431">
        <w:t xml:space="preserve"> to in article 1 paragraph 2 </w:t>
      </w:r>
      <w:r w:rsidR="00CB7215" w:rsidRPr="00CB7215">
        <w:t>shall only be returned to saleable stock if all of the following conditions are met</w:t>
      </w:r>
      <w:r w:rsidR="00CB7215">
        <w:t>:</w:t>
      </w:r>
    </w:p>
    <w:p w14:paraId="194A6660" w14:textId="70EDBCFF" w:rsidR="008D0773" w:rsidRPr="008111E7" w:rsidRDefault="008D0773" w:rsidP="007356F3">
      <w:pPr>
        <w:spacing w:after="0"/>
        <w:ind w:left="567"/>
        <w:rPr>
          <w:lang w:val="sr-Latn-ME"/>
        </w:rPr>
      </w:pPr>
      <w:r w:rsidRPr="008111E7">
        <w:rPr>
          <w:lang w:val="sr-Latn-ME"/>
        </w:rPr>
        <w:t xml:space="preserve">(i) </w:t>
      </w:r>
      <w:r w:rsidR="00CB7215" w:rsidRPr="00CB7215">
        <w:t>the active substance used as a starting material in veterinary medicinal products is in its original unopened containers with all original security seals present and is in good condition</w:t>
      </w:r>
      <w:r w:rsidRPr="008111E7">
        <w:rPr>
          <w:lang w:val="sr-Latn-ME"/>
        </w:rPr>
        <w:t>;</w:t>
      </w:r>
    </w:p>
    <w:p w14:paraId="564627A6" w14:textId="5579CC49" w:rsidR="008D0773" w:rsidRPr="008111E7" w:rsidRDefault="008D0773" w:rsidP="007356F3">
      <w:pPr>
        <w:spacing w:after="0"/>
        <w:ind w:left="567"/>
        <w:rPr>
          <w:lang w:val="sr-Latn-ME"/>
        </w:rPr>
      </w:pPr>
      <w:r w:rsidRPr="008111E7">
        <w:rPr>
          <w:lang w:val="sr-Latn-ME"/>
        </w:rPr>
        <w:t>(ii)</w:t>
      </w:r>
      <w:r w:rsidR="00C9349E" w:rsidRPr="008111E7">
        <w:rPr>
          <w:lang w:val="sr-Latn-ME"/>
        </w:rPr>
        <w:t xml:space="preserve"> </w:t>
      </w:r>
      <w:r w:rsidR="00CB7215" w:rsidRPr="00CB7215">
        <w:t>it is demonstrated by written information provided by the customer that the active substance used as a starting material in veterinary medicinal products has been stored and handled under proper conditions</w:t>
      </w:r>
      <w:r w:rsidR="00C9349E" w:rsidRPr="008111E7">
        <w:rPr>
          <w:lang w:val="sr-Latn-ME"/>
        </w:rPr>
        <w:t>;</w:t>
      </w:r>
    </w:p>
    <w:p w14:paraId="5C6BDCAD" w14:textId="22BCD6B4" w:rsidR="00C9349E" w:rsidRPr="008111E7" w:rsidRDefault="00C9349E" w:rsidP="007356F3">
      <w:pPr>
        <w:spacing w:after="0"/>
        <w:ind w:left="567"/>
        <w:rPr>
          <w:lang w:val="sr-Latn-ME"/>
        </w:rPr>
      </w:pPr>
      <w:r w:rsidRPr="008111E7">
        <w:rPr>
          <w:lang w:val="sr-Latn-ME"/>
        </w:rPr>
        <w:t xml:space="preserve">(iii) </w:t>
      </w:r>
      <w:r w:rsidR="00CB7215" w:rsidRPr="00CB7215">
        <w:t>the remaining shelf life is acceptable</w:t>
      </w:r>
      <w:r w:rsidRPr="008111E7">
        <w:rPr>
          <w:lang w:val="sr-Latn-ME"/>
        </w:rPr>
        <w:t>;</w:t>
      </w:r>
    </w:p>
    <w:p w14:paraId="30FDBCBA" w14:textId="022702B5" w:rsidR="00C9349E" w:rsidRPr="008111E7" w:rsidRDefault="00C9349E" w:rsidP="007356F3">
      <w:pPr>
        <w:spacing w:after="0"/>
        <w:ind w:left="567"/>
        <w:rPr>
          <w:lang w:val="sr-Latn-ME"/>
        </w:rPr>
      </w:pPr>
      <w:r w:rsidRPr="008111E7">
        <w:rPr>
          <w:lang w:val="sr-Latn-ME"/>
        </w:rPr>
        <w:t>(iv</w:t>
      </w:r>
      <w:r w:rsidR="00CB7215">
        <w:rPr>
          <w:lang w:val="sr-Latn-ME"/>
        </w:rPr>
        <w:t xml:space="preserve">) </w:t>
      </w:r>
      <w:r w:rsidR="00CB7215" w:rsidRPr="00CB7215">
        <w:t>the active substance used as a starting material in veterinary medicinal products has been examined and assessed by a person trained and authorised to do so</w:t>
      </w:r>
      <w:r w:rsidRPr="008111E7">
        <w:rPr>
          <w:lang w:val="sr-Latn-ME"/>
        </w:rPr>
        <w:t>;</w:t>
      </w:r>
    </w:p>
    <w:p w14:paraId="113E0A48" w14:textId="1689BADE" w:rsidR="00C9349E" w:rsidRPr="008111E7" w:rsidRDefault="00C9349E" w:rsidP="007356F3">
      <w:pPr>
        <w:ind w:left="567"/>
        <w:rPr>
          <w:lang w:val="sr-Latn-ME"/>
        </w:rPr>
      </w:pPr>
      <w:r w:rsidRPr="008111E7">
        <w:rPr>
          <w:lang w:val="sr-Latn-ME"/>
        </w:rPr>
        <w:t xml:space="preserve">(v) </w:t>
      </w:r>
      <w:r w:rsidR="00CB7215" w:rsidRPr="00CB7215">
        <w:t>no loss of information or traceability has occurred</w:t>
      </w:r>
      <w:r w:rsidRPr="008111E7">
        <w:rPr>
          <w:lang w:val="sr-Latn-ME"/>
        </w:rPr>
        <w:t>.</w:t>
      </w:r>
    </w:p>
    <w:p w14:paraId="141D366A" w14:textId="2ED73DCF" w:rsidR="00C9349E" w:rsidRPr="008111E7" w:rsidRDefault="007356F3" w:rsidP="00317ABD">
      <w:pPr>
        <w:rPr>
          <w:lang w:val="sr-Latn-ME"/>
        </w:rPr>
      </w:pPr>
      <w:r>
        <w:rPr>
          <w:lang w:val="sr-Latn-ME"/>
        </w:rPr>
        <w:t>3</w:t>
      </w:r>
      <w:r w:rsidR="00C9349E" w:rsidRPr="008111E7">
        <w:rPr>
          <w:lang w:val="sr-Latn-ME"/>
        </w:rPr>
        <w:t xml:space="preserve">. </w:t>
      </w:r>
      <w:r w:rsidR="00CB7215" w:rsidRPr="00CB7215">
        <w:t>The assessment under paragraph (2) shall take into account the nature of the active substance used as a starting material in veterinary medicinal products, any special storage conditions it requires and the time elapsed since it was supplied. As necessary and if there is any doubt about the quality of the returned active substance used as a starting material in veterinary medicinal products, advice shall be sought from the original active substance manufacturer</w:t>
      </w:r>
      <w:r w:rsidR="00C9349E" w:rsidRPr="008111E7">
        <w:rPr>
          <w:lang w:val="sr-Latn-ME"/>
        </w:rPr>
        <w:t>.</w:t>
      </w:r>
    </w:p>
    <w:p w14:paraId="3FBD3435" w14:textId="319C37C2" w:rsidR="00E55EE0" w:rsidRPr="008111E7" w:rsidRDefault="007356F3" w:rsidP="00317ABD">
      <w:pPr>
        <w:rPr>
          <w:lang w:val="sr-Latn-ME"/>
        </w:rPr>
      </w:pPr>
      <w:r>
        <w:rPr>
          <w:lang w:val="sr-Latn-ME"/>
        </w:rPr>
        <w:t>4</w:t>
      </w:r>
      <w:r w:rsidR="00E55EE0" w:rsidRPr="008111E7">
        <w:rPr>
          <w:lang w:val="sr-Latn-ME"/>
        </w:rPr>
        <w:t xml:space="preserve">. </w:t>
      </w:r>
      <w:r w:rsidR="00CB7215" w:rsidRPr="00CB7215">
        <w:t>Records of returned active substances used as starting materials in veterinary medicinal products shall be maintained. For each return, documentation shall include the following</w:t>
      </w:r>
      <w:r w:rsidR="00E55EE0" w:rsidRPr="008111E7">
        <w:rPr>
          <w:lang w:val="sr-Latn-ME"/>
        </w:rPr>
        <w:t>:</w:t>
      </w:r>
    </w:p>
    <w:p w14:paraId="5888BBD4" w14:textId="49038EDF" w:rsidR="00E55EE0" w:rsidRPr="008111E7" w:rsidRDefault="00E55EE0" w:rsidP="007356F3">
      <w:pPr>
        <w:spacing w:after="0"/>
        <w:ind w:left="567"/>
        <w:rPr>
          <w:lang w:val="sr-Latn-ME"/>
        </w:rPr>
      </w:pPr>
      <w:r w:rsidRPr="008111E7">
        <w:rPr>
          <w:lang w:val="sr-Latn-ME"/>
        </w:rPr>
        <w:t xml:space="preserve">(i) </w:t>
      </w:r>
      <w:r w:rsidR="00CB7215" w:rsidRPr="00CB7215">
        <w:t>name or company name and permanent address or registered place of business of the consignee returning the active</w:t>
      </w:r>
      <w:r w:rsidRPr="008111E7">
        <w:rPr>
          <w:lang w:val="sr-Latn-ME"/>
        </w:rPr>
        <w:t>;</w:t>
      </w:r>
    </w:p>
    <w:p w14:paraId="109AA769" w14:textId="4A42A6D2" w:rsidR="00317ABD" w:rsidRPr="008111E7" w:rsidRDefault="00E55EE0" w:rsidP="007356F3">
      <w:pPr>
        <w:spacing w:after="0"/>
        <w:ind w:left="567"/>
        <w:rPr>
          <w:lang w:val="sr-Latn-ME"/>
        </w:rPr>
      </w:pPr>
      <w:r w:rsidRPr="008111E7">
        <w:rPr>
          <w:lang w:val="sr-Latn-ME"/>
        </w:rPr>
        <w:t xml:space="preserve">(ii) </w:t>
      </w:r>
      <w:r w:rsidR="00CB7215" w:rsidRPr="00CB7215">
        <w:t>name or designation of the active substance</w:t>
      </w:r>
      <w:r w:rsidRPr="008111E7">
        <w:rPr>
          <w:lang w:val="sr-Latn-ME"/>
        </w:rPr>
        <w:t>;</w:t>
      </w:r>
    </w:p>
    <w:p w14:paraId="18151022" w14:textId="6BF218B5" w:rsidR="00E55EE0" w:rsidRPr="008111E7" w:rsidRDefault="00E55EE0" w:rsidP="007356F3">
      <w:pPr>
        <w:spacing w:after="0"/>
        <w:ind w:left="567"/>
        <w:rPr>
          <w:lang w:val="sr-Latn-ME"/>
        </w:rPr>
      </w:pPr>
      <w:r w:rsidRPr="008111E7">
        <w:rPr>
          <w:lang w:val="sr-Latn-ME"/>
        </w:rPr>
        <w:t xml:space="preserve">(iii) </w:t>
      </w:r>
      <w:r w:rsidR="00CB7215" w:rsidRPr="00CB7215">
        <w:t>batch number of the active substance</w:t>
      </w:r>
      <w:r w:rsidRPr="008111E7">
        <w:rPr>
          <w:lang w:val="sr-Latn-ME"/>
        </w:rPr>
        <w:t>;</w:t>
      </w:r>
    </w:p>
    <w:p w14:paraId="7B18A989" w14:textId="618A92FE" w:rsidR="00317ABD" w:rsidRPr="008111E7" w:rsidRDefault="00E55EE0" w:rsidP="007356F3">
      <w:pPr>
        <w:spacing w:after="0"/>
        <w:ind w:left="567"/>
        <w:rPr>
          <w:lang w:val="sr-Latn-ME"/>
        </w:rPr>
      </w:pPr>
      <w:r w:rsidRPr="008111E7">
        <w:rPr>
          <w:lang w:val="sr-Latn-ME"/>
        </w:rPr>
        <w:t xml:space="preserve">(iv) </w:t>
      </w:r>
      <w:r w:rsidR="00CB7215" w:rsidRPr="00CB7215">
        <w:t xml:space="preserve">quantity of </w:t>
      </w:r>
      <w:r w:rsidR="00CB7215">
        <w:t xml:space="preserve">returned </w:t>
      </w:r>
      <w:r w:rsidR="00CB7215" w:rsidRPr="00CB7215">
        <w:t>active substance</w:t>
      </w:r>
      <w:r w:rsidRPr="008111E7">
        <w:rPr>
          <w:lang w:val="sr-Latn-ME"/>
        </w:rPr>
        <w:t>;</w:t>
      </w:r>
    </w:p>
    <w:p w14:paraId="7C2CEE04" w14:textId="61059845" w:rsidR="00E55EE0" w:rsidRPr="008111E7" w:rsidRDefault="00E55EE0" w:rsidP="007356F3">
      <w:pPr>
        <w:spacing w:after="0"/>
        <w:ind w:left="567"/>
        <w:rPr>
          <w:lang w:val="sr-Latn-ME"/>
        </w:rPr>
      </w:pPr>
      <w:r w:rsidRPr="008111E7">
        <w:rPr>
          <w:lang w:val="sr-Latn-ME"/>
        </w:rPr>
        <w:t xml:space="preserve">(v) </w:t>
      </w:r>
      <w:r w:rsidR="00CB7215" w:rsidRPr="00CB7215">
        <w:t>reason for return</w:t>
      </w:r>
      <w:r w:rsidRPr="008111E7">
        <w:rPr>
          <w:lang w:val="sr-Latn-ME"/>
        </w:rPr>
        <w:t>;</w:t>
      </w:r>
    </w:p>
    <w:p w14:paraId="62B41C64" w14:textId="4492563C" w:rsidR="00E55EE0" w:rsidRPr="008111E7" w:rsidRDefault="00E55EE0" w:rsidP="007356F3">
      <w:pPr>
        <w:ind w:left="567"/>
        <w:rPr>
          <w:lang w:val="sr-Latn-ME"/>
        </w:rPr>
      </w:pPr>
      <w:r w:rsidRPr="008111E7">
        <w:rPr>
          <w:lang w:val="sr-Latn-ME"/>
        </w:rPr>
        <w:lastRenderedPageBreak/>
        <w:t xml:space="preserve">(vi) </w:t>
      </w:r>
      <w:r w:rsidR="00CB7215" w:rsidRPr="00CB7215">
        <w:t xml:space="preserve">use or disposal of the returned active </w:t>
      </w:r>
      <w:r w:rsidR="00CB7215">
        <w:t xml:space="preserve">substance </w:t>
      </w:r>
      <w:r w:rsidR="00CB7215" w:rsidRPr="00CB7215">
        <w:t>and records of the assessment performed</w:t>
      </w:r>
      <w:r w:rsidRPr="008111E7">
        <w:rPr>
          <w:lang w:val="sr-Latn-ME"/>
        </w:rPr>
        <w:t>.</w:t>
      </w:r>
    </w:p>
    <w:p w14:paraId="32B21BCB" w14:textId="76466A1D" w:rsidR="00317ABD" w:rsidRPr="008111E7" w:rsidRDefault="007356F3" w:rsidP="00317ABD">
      <w:pPr>
        <w:rPr>
          <w:lang w:val="sr-Latn-ME"/>
        </w:rPr>
      </w:pPr>
      <w:r>
        <w:rPr>
          <w:lang w:val="sr-Latn-ME"/>
        </w:rPr>
        <w:t>5</w:t>
      </w:r>
      <w:r w:rsidR="00E55EE0" w:rsidRPr="008111E7">
        <w:rPr>
          <w:lang w:val="sr-Latn-ME"/>
        </w:rPr>
        <w:t xml:space="preserve">. </w:t>
      </w:r>
      <w:r w:rsidR="00CB7215" w:rsidRPr="00CB7215">
        <w:t>Only appropriately trained and authorised personnel shall release active substances used as starting materials in veterinary medicinal products for return to saleable stock</w:t>
      </w:r>
      <w:r w:rsidR="00AF25FA" w:rsidRPr="008111E7">
        <w:rPr>
          <w:lang w:val="sr-Latn-ME"/>
        </w:rPr>
        <w:t>;</w:t>
      </w:r>
    </w:p>
    <w:p w14:paraId="75E1110F" w14:textId="10987CFC" w:rsidR="00AF25FA" w:rsidRPr="008111E7" w:rsidRDefault="007356F3" w:rsidP="00317ABD">
      <w:pPr>
        <w:rPr>
          <w:lang w:val="sr-Latn-ME"/>
        </w:rPr>
      </w:pPr>
      <w:r>
        <w:rPr>
          <w:lang w:val="sr-Latn-ME"/>
        </w:rPr>
        <w:t>6</w:t>
      </w:r>
      <w:r w:rsidR="00AF25FA" w:rsidRPr="008111E7">
        <w:rPr>
          <w:lang w:val="sr-Latn-ME"/>
        </w:rPr>
        <w:t xml:space="preserve">. </w:t>
      </w:r>
      <w:r w:rsidR="00CB7215" w:rsidRPr="00CB7215">
        <w:t>Active substances used as starting materials in veterinary medicinal products returned to saleable stock shall be placed so that the stock rotation system operates effectively</w:t>
      </w:r>
      <w:r w:rsidR="00AF25FA" w:rsidRPr="008111E7">
        <w:rPr>
          <w:lang w:val="sr-Latn-ME"/>
        </w:rPr>
        <w:t xml:space="preserve"> (FEFO – </w:t>
      </w:r>
      <w:proofErr w:type="spellStart"/>
      <w:r w:rsidR="00AF25FA" w:rsidRPr="008111E7">
        <w:rPr>
          <w:lang w:val="sr-Latn-ME"/>
        </w:rPr>
        <w:t>first</w:t>
      </w:r>
      <w:proofErr w:type="spellEnd"/>
      <w:r w:rsidR="00AF25FA" w:rsidRPr="008111E7">
        <w:rPr>
          <w:lang w:val="sr-Latn-ME"/>
        </w:rPr>
        <w:t xml:space="preserve"> </w:t>
      </w:r>
      <w:proofErr w:type="spellStart"/>
      <w:r w:rsidR="00AF25FA" w:rsidRPr="008111E7">
        <w:rPr>
          <w:lang w:val="sr-Latn-ME"/>
        </w:rPr>
        <w:t>expiry</w:t>
      </w:r>
      <w:proofErr w:type="spellEnd"/>
      <w:r w:rsidR="00AF25FA" w:rsidRPr="008111E7">
        <w:rPr>
          <w:lang w:val="sr-Latn-ME"/>
        </w:rPr>
        <w:t xml:space="preserve">, </w:t>
      </w:r>
      <w:proofErr w:type="spellStart"/>
      <w:r w:rsidR="00AF25FA" w:rsidRPr="008111E7">
        <w:rPr>
          <w:lang w:val="sr-Latn-ME"/>
        </w:rPr>
        <w:t>first</w:t>
      </w:r>
      <w:proofErr w:type="spellEnd"/>
      <w:r w:rsidR="00AF25FA" w:rsidRPr="008111E7">
        <w:rPr>
          <w:lang w:val="sr-Latn-ME"/>
        </w:rPr>
        <w:t xml:space="preserve"> </w:t>
      </w:r>
      <w:proofErr w:type="spellStart"/>
      <w:r w:rsidR="00AF25FA" w:rsidRPr="008111E7">
        <w:rPr>
          <w:lang w:val="sr-Latn-ME"/>
        </w:rPr>
        <w:t>out</w:t>
      </w:r>
      <w:proofErr w:type="spellEnd"/>
      <w:r w:rsidR="00AF25FA" w:rsidRPr="008111E7">
        <w:rPr>
          <w:lang w:val="sr-Latn-ME"/>
        </w:rPr>
        <w:t>).</w:t>
      </w:r>
    </w:p>
    <w:p w14:paraId="6049F8DE" w14:textId="77777777" w:rsidR="00AF25FA" w:rsidRPr="008111E7" w:rsidRDefault="00AF25FA" w:rsidP="00AF25FA">
      <w:pPr>
        <w:spacing w:after="0"/>
        <w:jc w:val="center"/>
        <w:rPr>
          <w:rFonts w:cs="Times New Roman"/>
          <w:lang w:val="sr-Latn-ME"/>
        </w:rPr>
      </w:pPr>
    </w:p>
    <w:p w14:paraId="10DD56B6" w14:textId="394643EC" w:rsidR="00AF25FA" w:rsidRDefault="00CB7215" w:rsidP="00AF25FA">
      <w:pPr>
        <w:spacing w:after="0"/>
        <w:jc w:val="center"/>
        <w:rPr>
          <w:rFonts w:cs="Times New Roman"/>
          <w:b/>
          <w:lang w:val="sr-Latn-ME"/>
        </w:rPr>
      </w:pPr>
      <w:proofErr w:type="spellStart"/>
      <w:r>
        <w:rPr>
          <w:rFonts w:cs="Times New Roman"/>
          <w:b/>
          <w:lang w:val="sr-Latn-ME"/>
        </w:rPr>
        <w:t>Recalls</w:t>
      </w:r>
      <w:proofErr w:type="spellEnd"/>
    </w:p>
    <w:p w14:paraId="57A882A9" w14:textId="2429F2D4" w:rsidR="007356F3" w:rsidRDefault="007356F3" w:rsidP="00AF25FA">
      <w:pPr>
        <w:spacing w:after="0"/>
        <w:jc w:val="center"/>
        <w:rPr>
          <w:rFonts w:cs="Times New Roman"/>
          <w:b/>
          <w:lang w:val="sr-Latn-ME"/>
        </w:rPr>
      </w:pPr>
    </w:p>
    <w:p w14:paraId="1654337A" w14:textId="44FF7CA7" w:rsidR="00AF25FA" w:rsidRPr="008111E7" w:rsidRDefault="007356F3" w:rsidP="00AF25FA">
      <w:pPr>
        <w:spacing w:after="0"/>
        <w:jc w:val="center"/>
        <w:rPr>
          <w:rFonts w:cs="Times New Roman"/>
          <w:b/>
          <w:lang w:val="sr-Latn-ME"/>
        </w:rPr>
      </w:pPr>
      <w:proofErr w:type="spellStart"/>
      <w:r>
        <w:rPr>
          <w:rFonts w:cs="Times New Roman"/>
          <w:b/>
          <w:lang w:val="sr-Latn-ME"/>
        </w:rPr>
        <w:t>Article</w:t>
      </w:r>
      <w:proofErr w:type="spellEnd"/>
      <w:r>
        <w:rPr>
          <w:rFonts w:cs="Times New Roman"/>
          <w:b/>
          <w:lang w:val="sr-Latn-ME"/>
        </w:rPr>
        <w:t xml:space="preserve"> 22</w:t>
      </w:r>
    </w:p>
    <w:p w14:paraId="37477B01" w14:textId="02FE2E3C" w:rsidR="00AF25FA" w:rsidRPr="008111E7" w:rsidRDefault="007356F3" w:rsidP="00AF25FA">
      <w:pPr>
        <w:rPr>
          <w:lang w:val="sr-Latn-ME"/>
        </w:rPr>
      </w:pPr>
      <w:r>
        <w:rPr>
          <w:lang w:val="sr-Latn-ME"/>
        </w:rPr>
        <w:t>1</w:t>
      </w:r>
      <w:r w:rsidR="00AF25FA" w:rsidRPr="008111E7">
        <w:rPr>
          <w:lang w:val="sr-Latn-ME"/>
        </w:rPr>
        <w:t xml:space="preserve">. </w:t>
      </w:r>
      <w:r w:rsidR="00CB7215" w:rsidRPr="00CB7215">
        <w:t>There shall be a procedure in place that defines the circumstances under which a recall of an active substance used as a starting material in veterinary medicinal products shall be considered</w:t>
      </w:r>
      <w:r w:rsidR="00AF25FA" w:rsidRPr="008111E7">
        <w:rPr>
          <w:lang w:val="sr-Latn-ME"/>
        </w:rPr>
        <w:t>.</w:t>
      </w:r>
    </w:p>
    <w:p w14:paraId="4C46AB3B" w14:textId="2394E708" w:rsidR="00AF25FA" w:rsidRPr="008111E7" w:rsidRDefault="007356F3" w:rsidP="00AF25FA">
      <w:pPr>
        <w:rPr>
          <w:lang w:val="sr-Latn-ME"/>
        </w:rPr>
      </w:pPr>
      <w:r>
        <w:rPr>
          <w:lang w:val="sr-Latn-ME"/>
        </w:rPr>
        <w:t>2</w:t>
      </w:r>
      <w:r w:rsidR="00AF25FA" w:rsidRPr="008111E7">
        <w:rPr>
          <w:lang w:val="sr-Latn-ME"/>
        </w:rPr>
        <w:t xml:space="preserve">. </w:t>
      </w:r>
      <w:r w:rsidR="00CB7215" w:rsidRPr="00CB7215">
        <w:t>The recall procedure shall specify</w:t>
      </w:r>
      <w:r w:rsidR="00AF25FA" w:rsidRPr="008111E7">
        <w:rPr>
          <w:lang w:val="sr-Latn-ME"/>
        </w:rPr>
        <w:t>:</w:t>
      </w:r>
    </w:p>
    <w:p w14:paraId="4E23D66B" w14:textId="78C04FF0" w:rsidR="00AF25FA" w:rsidRPr="008111E7" w:rsidRDefault="00AF25FA" w:rsidP="00AF25FA">
      <w:pPr>
        <w:spacing w:after="0"/>
        <w:rPr>
          <w:lang w:val="sr-Latn-ME"/>
        </w:rPr>
      </w:pPr>
      <w:r w:rsidRPr="008111E7">
        <w:rPr>
          <w:lang w:val="sr-Latn-ME"/>
        </w:rPr>
        <w:t xml:space="preserve">(i) </w:t>
      </w:r>
      <w:r w:rsidR="00CB7215" w:rsidRPr="00CB7215">
        <w:t>who shall be involved in evaluating the information</w:t>
      </w:r>
      <w:r w:rsidRPr="008111E7">
        <w:rPr>
          <w:lang w:val="sr-Latn-ME"/>
        </w:rPr>
        <w:t>;</w:t>
      </w:r>
    </w:p>
    <w:p w14:paraId="4FE5947F" w14:textId="36B41E67" w:rsidR="00AF25FA" w:rsidRPr="008111E7" w:rsidRDefault="00AF25FA" w:rsidP="00AF25FA">
      <w:pPr>
        <w:spacing w:after="0"/>
        <w:rPr>
          <w:lang w:val="sr-Latn-ME"/>
        </w:rPr>
      </w:pPr>
      <w:r w:rsidRPr="008111E7">
        <w:rPr>
          <w:lang w:val="sr-Latn-ME"/>
        </w:rPr>
        <w:t xml:space="preserve">(ii) </w:t>
      </w:r>
      <w:r w:rsidR="00CB7215" w:rsidRPr="00CB7215">
        <w:t>how a recall shall be initiated</w:t>
      </w:r>
      <w:r w:rsidRPr="008111E7">
        <w:rPr>
          <w:lang w:val="sr-Latn-ME"/>
        </w:rPr>
        <w:t>;</w:t>
      </w:r>
    </w:p>
    <w:p w14:paraId="357EACDF" w14:textId="1A972E83" w:rsidR="00AF25FA" w:rsidRPr="008111E7" w:rsidRDefault="00AF25FA" w:rsidP="00AF25FA">
      <w:pPr>
        <w:spacing w:after="0"/>
        <w:rPr>
          <w:lang w:val="sr-Latn-ME"/>
        </w:rPr>
      </w:pPr>
      <w:r w:rsidRPr="008111E7">
        <w:rPr>
          <w:lang w:val="sr-Latn-ME"/>
        </w:rPr>
        <w:t xml:space="preserve">(iii) </w:t>
      </w:r>
      <w:r w:rsidR="00CB7215" w:rsidRPr="00CB7215">
        <w:t>who shall be informed about the recall</w:t>
      </w:r>
      <w:r w:rsidRPr="008111E7">
        <w:rPr>
          <w:lang w:val="sr-Latn-ME"/>
        </w:rPr>
        <w:t>;</w:t>
      </w:r>
    </w:p>
    <w:p w14:paraId="57BAAD98" w14:textId="45E2FB49" w:rsidR="00AF25FA" w:rsidRPr="008111E7" w:rsidRDefault="00AF25FA" w:rsidP="00AF25FA">
      <w:pPr>
        <w:rPr>
          <w:lang w:val="sr-Latn-ME"/>
        </w:rPr>
      </w:pPr>
      <w:r w:rsidRPr="008111E7">
        <w:rPr>
          <w:lang w:val="sr-Latn-ME"/>
        </w:rPr>
        <w:t xml:space="preserve">(iv) </w:t>
      </w:r>
      <w:r w:rsidR="00CB7215" w:rsidRPr="00CB7215">
        <w:t>how the recalled material shall be treated</w:t>
      </w:r>
      <w:r w:rsidRPr="008111E7">
        <w:rPr>
          <w:lang w:val="sr-Latn-ME"/>
        </w:rPr>
        <w:t>.</w:t>
      </w:r>
    </w:p>
    <w:p w14:paraId="2FA27E1B" w14:textId="270F4304" w:rsidR="00AF25FA" w:rsidRPr="008111E7" w:rsidRDefault="007356F3" w:rsidP="00AF25FA">
      <w:pPr>
        <w:rPr>
          <w:lang w:val="sr-Latn-ME"/>
        </w:rPr>
      </w:pPr>
      <w:r>
        <w:rPr>
          <w:lang w:val="sr-Latn-ME"/>
        </w:rPr>
        <w:t>3</w:t>
      </w:r>
      <w:r w:rsidR="00AF25FA" w:rsidRPr="008111E7">
        <w:rPr>
          <w:lang w:val="sr-Latn-ME"/>
        </w:rPr>
        <w:t xml:space="preserve">. </w:t>
      </w:r>
      <w:r w:rsidR="00CB7215" w:rsidRPr="00CB7215">
        <w:t>The person responsible for the quality system shall be involved in recalls</w:t>
      </w:r>
      <w:r w:rsidR="00AF25FA" w:rsidRPr="008111E7">
        <w:rPr>
          <w:lang w:val="sr-Latn-ME"/>
        </w:rPr>
        <w:t>.</w:t>
      </w:r>
    </w:p>
    <w:p w14:paraId="07CC9C24" w14:textId="77777777" w:rsidR="005D6E6C" w:rsidRPr="008111E7" w:rsidRDefault="005D6E6C" w:rsidP="00AF25FA">
      <w:pPr>
        <w:rPr>
          <w:lang w:val="sr-Latn-ME"/>
        </w:rPr>
      </w:pPr>
    </w:p>
    <w:p w14:paraId="5B416137" w14:textId="3AE9661B" w:rsidR="007356F3" w:rsidRDefault="00CB7215" w:rsidP="00F16A82">
      <w:pPr>
        <w:spacing w:after="0"/>
        <w:jc w:val="center"/>
        <w:rPr>
          <w:b/>
          <w:lang w:val="sr-Latn-ME"/>
        </w:rPr>
      </w:pPr>
      <w:r>
        <w:rPr>
          <w:b/>
          <w:lang w:val="sr-Latn-ME"/>
        </w:rPr>
        <w:t>C</w:t>
      </w:r>
      <w:r w:rsidR="007356F3">
        <w:rPr>
          <w:b/>
          <w:lang w:val="sr-Latn-ME"/>
        </w:rPr>
        <w:t>HAPTER</w:t>
      </w:r>
      <w:r w:rsidR="00C57896" w:rsidRPr="00C57896">
        <w:rPr>
          <w:b/>
          <w:lang w:val="sr-Latn-ME"/>
        </w:rPr>
        <w:t xml:space="preserve"> </w:t>
      </w:r>
      <w:r w:rsidR="007356F3">
        <w:rPr>
          <w:b/>
          <w:lang w:val="sr-Latn-ME"/>
        </w:rPr>
        <w:t>VIII</w:t>
      </w:r>
      <w:r w:rsidR="00C57896" w:rsidRPr="00C57896">
        <w:rPr>
          <w:b/>
          <w:lang w:val="sr-Latn-ME"/>
        </w:rPr>
        <w:t xml:space="preserve"> </w:t>
      </w:r>
    </w:p>
    <w:p w14:paraId="3318BB2C" w14:textId="77777777" w:rsidR="007356F3" w:rsidRDefault="007356F3" w:rsidP="005D6E6C">
      <w:pPr>
        <w:jc w:val="center"/>
        <w:rPr>
          <w:b/>
          <w:lang w:val="sr-Latn-ME"/>
        </w:rPr>
      </w:pPr>
    </w:p>
    <w:p w14:paraId="4F8ECBBF" w14:textId="1B6914EA" w:rsidR="005D6E6C" w:rsidRDefault="00CB7215" w:rsidP="00F16A82">
      <w:pPr>
        <w:spacing w:after="0"/>
        <w:jc w:val="center"/>
        <w:rPr>
          <w:b/>
          <w:lang w:val="sr-Latn-ME"/>
        </w:rPr>
      </w:pPr>
      <w:r>
        <w:rPr>
          <w:b/>
          <w:lang w:val="sr-Latn-ME"/>
        </w:rPr>
        <w:t>SELF-INSPECTIONS</w:t>
      </w:r>
      <w:r w:rsidR="007356F3">
        <w:rPr>
          <w:b/>
          <w:lang w:val="sr-Latn-ME"/>
        </w:rPr>
        <w:t xml:space="preserve"> AND FINAL PROVISION</w:t>
      </w:r>
    </w:p>
    <w:p w14:paraId="38B00051" w14:textId="1D15D22D" w:rsidR="007356F3" w:rsidRDefault="007356F3" w:rsidP="005D6E6C">
      <w:pPr>
        <w:jc w:val="center"/>
        <w:rPr>
          <w:b/>
          <w:lang w:val="sr-Latn-ME"/>
        </w:rPr>
      </w:pPr>
    </w:p>
    <w:p w14:paraId="692CD260" w14:textId="36574253" w:rsidR="007356F3" w:rsidRDefault="007356F3" w:rsidP="005D6E6C">
      <w:pPr>
        <w:jc w:val="center"/>
        <w:rPr>
          <w:b/>
          <w:lang w:val="sr-Latn-ME"/>
        </w:rPr>
      </w:pPr>
      <w:proofErr w:type="spellStart"/>
      <w:r>
        <w:rPr>
          <w:b/>
          <w:lang w:val="sr-Latn-ME"/>
        </w:rPr>
        <w:t>Self</w:t>
      </w:r>
      <w:proofErr w:type="spellEnd"/>
      <w:r>
        <w:rPr>
          <w:b/>
          <w:lang w:val="sr-Latn-ME"/>
        </w:rPr>
        <w:t xml:space="preserve"> </w:t>
      </w:r>
      <w:proofErr w:type="spellStart"/>
      <w:r>
        <w:rPr>
          <w:b/>
          <w:lang w:val="sr-Latn-ME"/>
        </w:rPr>
        <w:t>inspections</w:t>
      </w:r>
      <w:proofErr w:type="spellEnd"/>
    </w:p>
    <w:p w14:paraId="4C983275" w14:textId="2E577074" w:rsidR="007356F3" w:rsidRDefault="007356F3" w:rsidP="005D6E6C">
      <w:pPr>
        <w:jc w:val="center"/>
        <w:rPr>
          <w:b/>
          <w:lang w:val="sr-Latn-ME"/>
        </w:rPr>
      </w:pPr>
    </w:p>
    <w:p w14:paraId="29BD4B7C" w14:textId="29540FD4" w:rsidR="005D6E6C" w:rsidRPr="008111E7" w:rsidRDefault="007356F3" w:rsidP="00F16A82">
      <w:pPr>
        <w:jc w:val="center"/>
        <w:rPr>
          <w:rFonts w:cs="Times New Roman"/>
          <w:b/>
          <w:lang w:val="sr-Latn-ME"/>
        </w:rPr>
      </w:pPr>
      <w:proofErr w:type="spellStart"/>
      <w:r>
        <w:rPr>
          <w:b/>
          <w:lang w:val="sr-Latn-ME"/>
        </w:rPr>
        <w:t>Article</w:t>
      </w:r>
      <w:proofErr w:type="spellEnd"/>
      <w:r>
        <w:rPr>
          <w:b/>
          <w:lang w:val="sr-Latn-ME"/>
        </w:rPr>
        <w:t xml:space="preserve"> 23</w:t>
      </w:r>
    </w:p>
    <w:p w14:paraId="5E05A8F0" w14:textId="0F4B1DEC" w:rsidR="005D6E6C" w:rsidRPr="008111E7" w:rsidRDefault="005D6E6C" w:rsidP="005D6E6C">
      <w:pPr>
        <w:rPr>
          <w:lang w:val="sr-Latn-ME"/>
        </w:rPr>
      </w:pPr>
      <w:r w:rsidRPr="008111E7">
        <w:rPr>
          <w:lang w:val="sr-Latn-ME"/>
        </w:rPr>
        <w:t xml:space="preserve">1. </w:t>
      </w:r>
      <w:r w:rsidR="009C2CE6" w:rsidRPr="009C2CE6">
        <w:rPr>
          <w:iCs/>
        </w:rPr>
        <w:t xml:space="preserve">The person(s) referred to in </w:t>
      </w:r>
      <w:r w:rsidR="007356F3">
        <w:rPr>
          <w:rFonts w:cs="Times New Roman"/>
          <w:iCs/>
        </w:rPr>
        <w:t xml:space="preserve">article 1 paragraph </w:t>
      </w:r>
      <w:r w:rsidR="007356F3" w:rsidRPr="009C2CE6">
        <w:rPr>
          <w:rFonts w:cs="Times New Roman"/>
          <w:iCs/>
        </w:rPr>
        <w:t xml:space="preserve">2 </w:t>
      </w:r>
      <w:r w:rsidR="009C2CE6" w:rsidRPr="009C2CE6">
        <w:rPr>
          <w:iCs/>
        </w:rPr>
        <w:t>of these Guidelines</w:t>
      </w:r>
      <w:r w:rsidR="007356F3">
        <w:rPr>
          <w:iCs/>
        </w:rPr>
        <w:t xml:space="preserve"> </w:t>
      </w:r>
      <w:r w:rsidR="00CB7215" w:rsidRPr="00CB7215">
        <w:t>shall conduct and record self-inspections in order to monitor the implementation of and compliance with good distribution practice for active substances used as starting materials in veterinary medicinal</w:t>
      </w:r>
      <w:r w:rsidR="00CB7215">
        <w:t xml:space="preserve"> products</w:t>
      </w:r>
      <w:r w:rsidRPr="008111E7">
        <w:rPr>
          <w:lang w:val="sr-Latn-ME"/>
        </w:rPr>
        <w:t>.</w:t>
      </w:r>
    </w:p>
    <w:p w14:paraId="1A2EF7AD" w14:textId="4DD07CA2" w:rsidR="005D6E6C" w:rsidRPr="008111E7" w:rsidRDefault="005D6E6C" w:rsidP="005D6E6C">
      <w:pPr>
        <w:rPr>
          <w:lang w:val="sr-Latn-ME"/>
        </w:rPr>
      </w:pPr>
      <w:r w:rsidRPr="008111E7">
        <w:rPr>
          <w:lang w:val="sr-Latn-ME"/>
        </w:rPr>
        <w:t xml:space="preserve">2. </w:t>
      </w:r>
      <w:r w:rsidR="00CB7215" w:rsidRPr="00CB7215">
        <w:t>Regular self-inspections shall be performed in accordance with a schedule set out in the quality system</w:t>
      </w:r>
      <w:r w:rsidRPr="008111E7">
        <w:rPr>
          <w:lang w:val="sr-Latn-ME"/>
        </w:rPr>
        <w:t>.</w:t>
      </w:r>
    </w:p>
    <w:p w14:paraId="16E05E53" w14:textId="0273560C" w:rsidR="005D6E6C" w:rsidRPr="008111E7" w:rsidRDefault="005D6E6C" w:rsidP="005D6E6C">
      <w:pPr>
        <w:rPr>
          <w:lang w:val="sr-Latn-ME"/>
        </w:rPr>
      </w:pPr>
      <w:r w:rsidRPr="008111E7">
        <w:rPr>
          <w:lang w:val="sr-Latn-ME"/>
        </w:rPr>
        <w:t xml:space="preserve">3. </w:t>
      </w:r>
      <w:r w:rsidR="00CB7215" w:rsidRPr="00CB7215">
        <w:t>Self-inspections shall be conducted in an impartial and detailed way by designated competent company personnel</w:t>
      </w:r>
      <w:r w:rsidRPr="008111E7">
        <w:rPr>
          <w:lang w:val="sr-Latn-ME"/>
        </w:rPr>
        <w:t xml:space="preserve">. </w:t>
      </w:r>
    </w:p>
    <w:p w14:paraId="388F4BA7" w14:textId="51A85FD1" w:rsidR="005D6E6C" w:rsidRPr="008111E7" w:rsidRDefault="005D6E6C" w:rsidP="005D6E6C">
      <w:pPr>
        <w:rPr>
          <w:lang w:val="sr-Latn-ME"/>
        </w:rPr>
      </w:pPr>
      <w:r w:rsidRPr="008111E7">
        <w:rPr>
          <w:lang w:val="sr-Latn-ME"/>
        </w:rPr>
        <w:t xml:space="preserve">4. </w:t>
      </w:r>
      <w:r w:rsidR="00CB7215" w:rsidRPr="00CB7215">
        <w:t>The results of all self-inspections shall be recorded. Reports shall contain all observations made during the inspection and be presented to the relevant personnel as well as management</w:t>
      </w:r>
      <w:r w:rsidRPr="008111E7">
        <w:rPr>
          <w:lang w:val="sr-Latn-ME"/>
        </w:rPr>
        <w:t>.</w:t>
      </w:r>
    </w:p>
    <w:p w14:paraId="6C5613AA" w14:textId="53359AA9" w:rsidR="005D6E6C" w:rsidRPr="008111E7" w:rsidRDefault="005D6E6C" w:rsidP="005D6E6C">
      <w:pPr>
        <w:rPr>
          <w:lang w:val="sr-Latn-ME"/>
        </w:rPr>
      </w:pPr>
      <w:r w:rsidRPr="008111E7">
        <w:rPr>
          <w:lang w:val="sr-Latn-ME"/>
        </w:rPr>
        <w:t xml:space="preserve">5. </w:t>
      </w:r>
      <w:r w:rsidR="00CB7215" w:rsidRPr="00CB7215">
        <w:t>Necessary CAPA shall be taken and the effectiveness of the CAPA shall be reviewed</w:t>
      </w:r>
      <w:r w:rsidRPr="008111E7">
        <w:rPr>
          <w:lang w:val="sr-Latn-ME"/>
        </w:rPr>
        <w:t>.</w:t>
      </w:r>
    </w:p>
    <w:p w14:paraId="4385E91A" w14:textId="77777777" w:rsidR="00767251" w:rsidRPr="008111E7" w:rsidRDefault="00767251" w:rsidP="00767251">
      <w:pPr>
        <w:spacing w:after="0"/>
        <w:jc w:val="center"/>
        <w:rPr>
          <w:rFonts w:cs="Times New Roman"/>
          <w:lang w:val="sr-Latn-ME"/>
        </w:rPr>
      </w:pPr>
    </w:p>
    <w:p w14:paraId="034C69AF" w14:textId="7B0852A8" w:rsidR="00767251" w:rsidRDefault="00CB7215" w:rsidP="00767251">
      <w:pPr>
        <w:spacing w:after="0"/>
        <w:jc w:val="center"/>
        <w:rPr>
          <w:rFonts w:cs="Times New Roman"/>
          <w:b/>
        </w:rPr>
      </w:pPr>
      <w:r w:rsidRPr="00CB7215">
        <w:rPr>
          <w:rFonts w:cs="Times New Roman"/>
          <w:b/>
        </w:rPr>
        <w:lastRenderedPageBreak/>
        <w:t>Entry into force</w:t>
      </w:r>
    </w:p>
    <w:p w14:paraId="0957E122" w14:textId="43F72506" w:rsidR="007356F3" w:rsidRDefault="007356F3" w:rsidP="00767251">
      <w:pPr>
        <w:spacing w:after="0"/>
        <w:jc w:val="center"/>
        <w:rPr>
          <w:rFonts w:cs="Times New Roman"/>
          <w:b/>
        </w:rPr>
      </w:pPr>
    </w:p>
    <w:p w14:paraId="257F0CE2" w14:textId="72D9D667" w:rsidR="00767251" w:rsidRPr="008111E7" w:rsidRDefault="007356F3" w:rsidP="00767251">
      <w:pPr>
        <w:spacing w:after="0"/>
        <w:jc w:val="center"/>
        <w:rPr>
          <w:rFonts w:cs="Times New Roman"/>
          <w:b/>
          <w:lang w:val="sr-Latn-ME"/>
        </w:rPr>
      </w:pPr>
      <w:r>
        <w:rPr>
          <w:rFonts w:cs="Times New Roman"/>
          <w:b/>
        </w:rPr>
        <w:t>Article 24</w:t>
      </w:r>
    </w:p>
    <w:p w14:paraId="1FD9E62C" w14:textId="5F2B9CA8" w:rsidR="008A3B9C" w:rsidRPr="00F16A82" w:rsidRDefault="00CB7215" w:rsidP="00F16A82">
      <w:r w:rsidRPr="00CB7215">
        <w:t>This Regulation shall enter into force on the</w:t>
      </w:r>
      <w:r>
        <w:t xml:space="preserve"> day of its publication on the Institutes webpage.</w:t>
      </w:r>
    </w:p>
    <w:sectPr w:rsidR="008A3B9C" w:rsidRPr="00F16A82" w:rsidSect="000F216B">
      <w:footerReference w:type="default" r:id="rId8"/>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6C54D6" w14:textId="77777777" w:rsidR="00C83391" w:rsidRDefault="00C83391" w:rsidP="00D453D7">
      <w:pPr>
        <w:spacing w:after="0"/>
      </w:pPr>
      <w:r>
        <w:separator/>
      </w:r>
    </w:p>
  </w:endnote>
  <w:endnote w:type="continuationSeparator" w:id="0">
    <w:p w14:paraId="00A19F46" w14:textId="77777777" w:rsidR="00C83391" w:rsidRDefault="00C83391" w:rsidP="00D453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6230823"/>
      <w:docPartObj>
        <w:docPartGallery w:val="Page Numbers (Bottom of Page)"/>
        <w:docPartUnique/>
      </w:docPartObj>
    </w:sdtPr>
    <w:sdtEndPr>
      <w:rPr>
        <w:noProof/>
      </w:rPr>
    </w:sdtEndPr>
    <w:sdtContent>
      <w:p w14:paraId="649F2B8F" w14:textId="4713B3C5" w:rsidR="00301D7F" w:rsidRDefault="00301D7F">
        <w:pPr>
          <w:pStyle w:val="Footer"/>
          <w:jc w:val="right"/>
        </w:pPr>
        <w:r>
          <w:fldChar w:fldCharType="begin"/>
        </w:r>
        <w:r>
          <w:instrText xml:space="preserve"> PAGE   \* MERGEFORMAT </w:instrText>
        </w:r>
        <w:r>
          <w:fldChar w:fldCharType="separate"/>
        </w:r>
        <w:r w:rsidR="00272101">
          <w:rPr>
            <w:noProof/>
          </w:rPr>
          <w:t>15</w:t>
        </w:r>
        <w:r>
          <w:rPr>
            <w:noProof/>
          </w:rPr>
          <w:fldChar w:fldCharType="end"/>
        </w:r>
      </w:p>
    </w:sdtContent>
  </w:sdt>
  <w:p w14:paraId="4956EC2F" w14:textId="77777777" w:rsidR="00301D7F" w:rsidRDefault="00301D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1AD78" w14:textId="77777777" w:rsidR="00C83391" w:rsidRDefault="00C83391" w:rsidP="00D453D7">
      <w:pPr>
        <w:spacing w:after="0"/>
      </w:pPr>
      <w:r>
        <w:separator/>
      </w:r>
    </w:p>
  </w:footnote>
  <w:footnote w:type="continuationSeparator" w:id="0">
    <w:p w14:paraId="36565B4F" w14:textId="77777777" w:rsidR="00C83391" w:rsidRDefault="00C83391" w:rsidP="00D453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12193C"/>
    <w:multiLevelType w:val="hybridMultilevel"/>
    <w:tmpl w:val="726AA66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1D01642"/>
    <w:multiLevelType w:val="hybridMultilevel"/>
    <w:tmpl w:val="1D1061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922EF4"/>
    <w:multiLevelType w:val="hybridMultilevel"/>
    <w:tmpl w:val="8194B15A"/>
    <w:lvl w:ilvl="0" w:tplc="E19E2D1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715519F6"/>
    <w:multiLevelType w:val="hybridMultilevel"/>
    <w:tmpl w:val="863657AA"/>
    <w:lvl w:ilvl="0" w:tplc="7F28B37E">
      <w:start w:val="1"/>
      <w:numFmt w:val="decimal"/>
      <w:lvlText w:val="%1)"/>
      <w:lvlJc w:val="left"/>
      <w:pPr>
        <w:ind w:left="720" w:hanging="360"/>
      </w:pPr>
      <w:rPr>
        <w:b w:val="0"/>
      </w:rPr>
    </w:lvl>
    <w:lvl w:ilvl="1" w:tplc="08090019">
      <w:start w:val="1"/>
      <w:numFmt w:val="lowerLetter"/>
      <w:lvlText w:val="%2."/>
      <w:lvlJc w:val="left"/>
      <w:pPr>
        <w:ind w:left="1440" w:hanging="360"/>
      </w:pPr>
    </w:lvl>
    <w:lvl w:ilvl="2" w:tplc="77BE2B6C">
      <w:start w:val="1"/>
      <w:numFmt w:val="lowerLetter"/>
      <w:lvlText w:val="(%3)"/>
      <w:lvlJc w:val="left"/>
      <w:pPr>
        <w:ind w:left="2340" w:hanging="360"/>
      </w:pPr>
      <w:rPr>
        <w:rFonts w:hint="default"/>
      </w:rPr>
    </w:lvl>
    <w:lvl w:ilvl="3" w:tplc="53344FD6">
      <w:start w:val="1"/>
      <w:numFmt w:val="decimal"/>
      <w:lvlText w:val="(%4)"/>
      <w:lvlJc w:val="left"/>
      <w:pPr>
        <w:ind w:left="2910" w:hanging="39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B9C"/>
    <w:rsid w:val="00003DCB"/>
    <w:rsid w:val="00013171"/>
    <w:rsid w:val="0001677A"/>
    <w:rsid w:val="00035A21"/>
    <w:rsid w:val="00042261"/>
    <w:rsid w:val="000767DD"/>
    <w:rsid w:val="00081DAA"/>
    <w:rsid w:val="000F045A"/>
    <w:rsid w:val="000F216B"/>
    <w:rsid w:val="001747F4"/>
    <w:rsid w:val="00212E0D"/>
    <w:rsid w:val="00216586"/>
    <w:rsid w:val="00272101"/>
    <w:rsid w:val="00275081"/>
    <w:rsid w:val="002825DD"/>
    <w:rsid w:val="0028749F"/>
    <w:rsid w:val="002E011B"/>
    <w:rsid w:val="002F6433"/>
    <w:rsid w:val="00301D7F"/>
    <w:rsid w:val="00317ABD"/>
    <w:rsid w:val="003906B5"/>
    <w:rsid w:val="003A2344"/>
    <w:rsid w:val="003B478F"/>
    <w:rsid w:val="00411BCB"/>
    <w:rsid w:val="00495E1C"/>
    <w:rsid w:val="004A7B11"/>
    <w:rsid w:val="00523824"/>
    <w:rsid w:val="00546166"/>
    <w:rsid w:val="005545F9"/>
    <w:rsid w:val="00563555"/>
    <w:rsid w:val="005A4F70"/>
    <w:rsid w:val="005C70C6"/>
    <w:rsid w:val="005D6E6C"/>
    <w:rsid w:val="005F60E0"/>
    <w:rsid w:val="006040DE"/>
    <w:rsid w:val="00663A15"/>
    <w:rsid w:val="006B3E13"/>
    <w:rsid w:val="006E1938"/>
    <w:rsid w:val="006F10B4"/>
    <w:rsid w:val="00702E60"/>
    <w:rsid w:val="007356F3"/>
    <w:rsid w:val="00740BEE"/>
    <w:rsid w:val="00743715"/>
    <w:rsid w:val="00752023"/>
    <w:rsid w:val="0075766F"/>
    <w:rsid w:val="00767251"/>
    <w:rsid w:val="00784D04"/>
    <w:rsid w:val="007A12ED"/>
    <w:rsid w:val="007B5173"/>
    <w:rsid w:val="007C3029"/>
    <w:rsid w:val="008111E7"/>
    <w:rsid w:val="00846A57"/>
    <w:rsid w:val="008A3B9C"/>
    <w:rsid w:val="008D0773"/>
    <w:rsid w:val="008D11FF"/>
    <w:rsid w:val="009502CE"/>
    <w:rsid w:val="00961921"/>
    <w:rsid w:val="00976DFC"/>
    <w:rsid w:val="009B64E0"/>
    <w:rsid w:val="009C2CE6"/>
    <w:rsid w:val="00A40F79"/>
    <w:rsid w:val="00A46948"/>
    <w:rsid w:val="00A5321A"/>
    <w:rsid w:val="00A81283"/>
    <w:rsid w:val="00A95B78"/>
    <w:rsid w:val="00AA3323"/>
    <w:rsid w:val="00AE1475"/>
    <w:rsid w:val="00AF25FA"/>
    <w:rsid w:val="00B10B87"/>
    <w:rsid w:val="00B447CE"/>
    <w:rsid w:val="00B96957"/>
    <w:rsid w:val="00BB2E18"/>
    <w:rsid w:val="00BB54A6"/>
    <w:rsid w:val="00BD07DA"/>
    <w:rsid w:val="00C14569"/>
    <w:rsid w:val="00C57896"/>
    <w:rsid w:val="00C76445"/>
    <w:rsid w:val="00C83391"/>
    <w:rsid w:val="00C864FF"/>
    <w:rsid w:val="00C9349E"/>
    <w:rsid w:val="00C972D9"/>
    <w:rsid w:val="00CB7215"/>
    <w:rsid w:val="00CD49C4"/>
    <w:rsid w:val="00CE532C"/>
    <w:rsid w:val="00D04E2B"/>
    <w:rsid w:val="00D26431"/>
    <w:rsid w:val="00D453D7"/>
    <w:rsid w:val="00D6511A"/>
    <w:rsid w:val="00D81167"/>
    <w:rsid w:val="00DA7929"/>
    <w:rsid w:val="00DE7C37"/>
    <w:rsid w:val="00E32A40"/>
    <w:rsid w:val="00E55EE0"/>
    <w:rsid w:val="00E60FDD"/>
    <w:rsid w:val="00E70904"/>
    <w:rsid w:val="00E754C9"/>
    <w:rsid w:val="00EC6128"/>
    <w:rsid w:val="00ED4534"/>
    <w:rsid w:val="00EF10CF"/>
    <w:rsid w:val="00F16A82"/>
    <w:rsid w:val="00F4054E"/>
    <w:rsid w:val="00FA447E"/>
    <w:rsid w:val="00FB0525"/>
    <w:rsid w:val="00FC5DD7"/>
    <w:rsid w:val="00FF46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BBD18"/>
  <w15:chartTrackingRefBased/>
  <w15:docId w15:val="{71059EB2-D27E-4949-AA13-69B6A8259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511A"/>
    <w:pPr>
      <w:spacing w:line="240" w:lineRule="auto"/>
      <w:jc w:val="both"/>
    </w:pPr>
    <w:rPr>
      <w:rFonts w:ascii="Times New Roman" w:hAnsi="Times New Roman"/>
      <w:sz w:val="24"/>
    </w:rPr>
  </w:style>
  <w:style w:type="paragraph" w:styleId="Heading1">
    <w:name w:val="heading 1"/>
    <w:basedOn w:val="Normal"/>
    <w:link w:val="Heading1Char"/>
    <w:uiPriority w:val="9"/>
    <w:qFormat/>
    <w:rsid w:val="00563555"/>
    <w:pPr>
      <w:spacing w:before="100" w:beforeAutospacing="1" w:after="100" w:afterAutospacing="1"/>
      <w:jc w:val="left"/>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64E0"/>
    <w:pPr>
      <w:ind w:left="720"/>
      <w:contextualSpacing/>
    </w:pPr>
    <w:rPr>
      <w:lang w:val="en-GB"/>
    </w:rPr>
  </w:style>
  <w:style w:type="paragraph" w:styleId="Header">
    <w:name w:val="header"/>
    <w:basedOn w:val="Normal"/>
    <w:link w:val="HeaderChar"/>
    <w:uiPriority w:val="99"/>
    <w:unhideWhenUsed/>
    <w:rsid w:val="00D453D7"/>
    <w:pPr>
      <w:tabs>
        <w:tab w:val="center" w:pos="4680"/>
        <w:tab w:val="right" w:pos="9360"/>
      </w:tabs>
      <w:spacing w:after="0"/>
    </w:pPr>
  </w:style>
  <w:style w:type="character" w:customStyle="1" w:styleId="HeaderChar">
    <w:name w:val="Header Char"/>
    <w:basedOn w:val="DefaultParagraphFont"/>
    <w:link w:val="Header"/>
    <w:uiPriority w:val="99"/>
    <w:rsid w:val="00D453D7"/>
  </w:style>
  <w:style w:type="paragraph" w:styleId="Footer">
    <w:name w:val="footer"/>
    <w:basedOn w:val="Normal"/>
    <w:link w:val="FooterChar"/>
    <w:uiPriority w:val="99"/>
    <w:unhideWhenUsed/>
    <w:rsid w:val="00D453D7"/>
    <w:pPr>
      <w:tabs>
        <w:tab w:val="center" w:pos="4680"/>
        <w:tab w:val="right" w:pos="9360"/>
      </w:tabs>
      <w:spacing w:after="0"/>
    </w:pPr>
  </w:style>
  <w:style w:type="character" w:customStyle="1" w:styleId="FooterChar">
    <w:name w:val="Footer Char"/>
    <w:basedOn w:val="DefaultParagraphFont"/>
    <w:link w:val="Footer"/>
    <w:uiPriority w:val="99"/>
    <w:rsid w:val="00D453D7"/>
  </w:style>
  <w:style w:type="character" w:styleId="CommentReference">
    <w:name w:val="annotation reference"/>
    <w:basedOn w:val="DefaultParagraphFont"/>
    <w:uiPriority w:val="99"/>
    <w:semiHidden/>
    <w:unhideWhenUsed/>
    <w:rsid w:val="006040DE"/>
    <w:rPr>
      <w:sz w:val="16"/>
      <w:szCs w:val="16"/>
    </w:rPr>
  </w:style>
  <w:style w:type="paragraph" w:styleId="CommentText">
    <w:name w:val="annotation text"/>
    <w:basedOn w:val="Normal"/>
    <w:link w:val="CommentTextChar"/>
    <w:uiPriority w:val="99"/>
    <w:unhideWhenUsed/>
    <w:rsid w:val="006040DE"/>
    <w:rPr>
      <w:sz w:val="20"/>
      <w:szCs w:val="20"/>
    </w:rPr>
  </w:style>
  <w:style w:type="character" w:customStyle="1" w:styleId="CommentTextChar">
    <w:name w:val="Comment Text Char"/>
    <w:basedOn w:val="DefaultParagraphFont"/>
    <w:link w:val="CommentText"/>
    <w:uiPriority w:val="99"/>
    <w:rsid w:val="006040D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040DE"/>
    <w:rPr>
      <w:b/>
      <w:bCs/>
    </w:rPr>
  </w:style>
  <w:style w:type="character" w:customStyle="1" w:styleId="CommentSubjectChar">
    <w:name w:val="Comment Subject Char"/>
    <w:basedOn w:val="CommentTextChar"/>
    <w:link w:val="CommentSubject"/>
    <w:uiPriority w:val="99"/>
    <w:semiHidden/>
    <w:rsid w:val="006040DE"/>
    <w:rPr>
      <w:rFonts w:ascii="Times New Roman" w:hAnsi="Times New Roman"/>
      <w:b/>
      <w:bCs/>
      <w:sz w:val="20"/>
      <w:szCs w:val="20"/>
    </w:rPr>
  </w:style>
  <w:style w:type="paragraph" w:styleId="BalloonText">
    <w:name w:val="Balloon Text"/>
    <w:basedOn w:val="Normal"/>
    <w:link w:val="BalloonTextChar"/>
    <w:uiPriority w:val="99"/>
    <w:semiHidden/>
    <w:unhideWhenUsed/>
    <w:rsid w:val="006040D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0DE"/>
    <w:rPr>
      <w:rFonts w:ascii="Segoe UI" w:hAnsi="Segoe UI" w:cs="Segoe UI"/>
      <w:sz w:val="18"/>
      <w:szCs w:val="18"/>
    </w:rPr>
  </w:style>
  <w:style w:type="character" w:customStyle="1" w:styleId="Heading1Char">
    <w:name w:val="Heading 1 Char"/>
    <w:basedOn w:val="DefaultParagraphFont"/>
    <w:link w:val="Heading1"/>
    <w:uiPriority w:val="9"/>
    <w:rsid w:val="00563555"/>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87103">
      <w:bodyDiv w:val="1"/>
      <w:marLeft w:val="0"/>
      <w:marRight w:val="0"/>
      <w:marTop w:val="0"/>
      <w:marBottom w:val="0"/>
      <w:divBdr>
        <w:top w:val="none" w:sz="0" w:space="0" w:color="auto"/>
        <w:left w:val="none" w:sz="0" w:space="0" w:color="auto"/>
        <w:bottom w:val="none" w:sz="0" w:space="0" w:color="auto"/>
        <w:right w:val="none" w:sz="0" w:space="0" w:color="auto"/>
      </w:divBdr>
      <w:divsChild>
        <w:div w:id="1317759438">
          <w:marLeft w:val="0"/>
          <w:marRight w:val="0"/>
          <w:marTop w:val="0"/>
          <w:marBottom w:val="0"/>
          <w:divBdr>
            <w:top w:val="none" w:sz="0" w:space="0" w:color="auto"/>
            <w:left w:val="none" w:sz="0" w:space="0" w:color="auto"/>
            <w:bottom w:val="none" w:sz="0" w:space="0" w:color="auto"/>
            <w:right w:val="none" w:sz="0" w:space="0" w:color="auto"/>
          </w:divBdr>
          <w:divsChild>
            <w:div w:id="1852719931">
              <w:marLeft w:val="0"/>
              <w:marRight w:val="0"/>
              <w:marTop w:val="0"/>
              <w:marBottom w:val="0"/>
              <w:divBdr>
                <w:top w:val="none" w:sz="0" w:space="0" w:color="auto"/>
                <w:left w:val="none" w:sz="0" w:space="0" w:color="auto"/>
                <w:bottom w:val="none" w:sz="0" w:space="0" w:color="auto"/>
                <w:right w:val="none" w:sz="0" w:space="0" w:color="auto"/>
              </w:divBdr>
              <w:divsChild>
                <w:div w:id="885871995">
                  <w:marLeft w:val="0"/>
                  <w:marRight w:val="0"/>
                  <w:marTop w:val="0"/>
                  <w:marBottom w:val="0"/>
                  <w:divBdr>
                    <w:top w:val="none" w:sz="0" w:space="0" w:color="auto"/>
                    <w:left w:val="none" w:sz="0" w:space="0" w:color="auto"/>
                    <w:bottom w:val="none" w:sz="0" w:space="0" w:color="auto"/>
                    <w:right w:val="none" w:sz="0" w:space="0" w:color="auto"/>
                  </w:divBdr>
                  <w:divsChild>
                    <w:div w:id="2098406654">
                      <w:marLeft w:val="0"/>
                      <w:marRight w:val="0"/>
                      <w:marTop w:val="0"/>
                      <w:marBottom w:val="0"/>
                      <w:divBdr>
                        <w:top w:val="none" w:sz="0" w:space="0" w:color="auto"/>
                        <w:left w:val="none" w:sz="0" w:space="0" w:color="auto"/>
                        <w:bottom w:val="none" w:sz="0" w:space="0" w:color="auto"/>
                        <w:right w:val="none" w:sz="0" w:space="0" w:color="auto"/>
                      </w:divBdr>
                      <w:divsChild>
                        <w:div w:id="1887794888">
                          <w:marLeft w:val="0"/>
                          <w:marRight w:val="0"/>
                          <w:marTop w:val="0"/>
                          <w:marBottom w:val="0"/>
                          <w:divBdr>
                            <w:top w:val="none" w:sz="0" w:space="0" w:color="auto"/>
                            <w:left w:val="none" w:sz="0" w:space="0" w:color="auto"/>
                            <w:bottom w:val="none" w:sz="0" w:space="0" w:color="auto"/>
                            <w:right w:val="none" w:sz="0" w:space="0" w:color="auto"/>
                          </w:divBdr>
                          <w:divsChild>
                            <w:div w:id="1346637452">
                              <w:marLeft w:val="0"/>
                              <w:marRight w:val="0"/>
                              <w:marTop w:val="100"/>
                              <w:marBottom w:val="0"/>
                              <w:divBdr>
                                <w:top w:val="none" w:sz="0" w:space="0" w:color="auto"/>
                                <w:left w:val="none" w:sz="0" w:space="0" w:color="auto"/>
                                <w:bottom w:val="none" w:sz="0" w:space="0" w:color="auto"/>
                                <w:right w:val="none" w:sz="0" w:space="0" w:color="auto"/>
                              </w:divBdr>
                              <w:divsChild>
                                <w:div w:id="2136824997">
                                  <w:marLeft w:val="0"/>
                                  <w:marRight w:val="0"/>
                                  <w:marTop w:val="0"/>
                                  <w:marBottom w:val="0"/>
                                  <w:divBdr>
                                    <w:top w:val="none" w:sz="0" w:space="0" w:color="auto"/>
                                    <w:left w:val="none" w:sz="0" w:space="0" w:color="auto"/>
                                    <w:bottom w:val="none" w:sz="0" w:space="0" w:color="auto"/>
                                    <w:right w:val="none" w:sz="0" w:space="0" w:color="auto"/>
                                  </w:divBdr>
                                </w:div>
                              </w:divsChild>
                            </w:div>
                            <w:div w:id="402341138">
                              <w:marLeft w:val="0"/>
                              <w:marRight w:val="0"/>
                              <w:marTop w:val="0"/>
                              <w:marBottom w:val="0"/>
                              <w:divBdr>
                                <w:top w:val="none" w:sz="0" w:space="0" w:color="auto"/>
                                <w:left w:val="none" w:sz="0" w:space="0" w:color="auto"/>
                                <w:bottom w:val="none" w:sz="0" w:space="0" w:color="auto"/>
                                <w:right w:val="none" w:sz="0" w:space="0" w:color="auto"/>
                              </w:divBdr>
                              <w:divsChild>
                                <w:div w:id="1002974438">
                                  <w:marLeft w:val="0"/>
                                  <w:marRight w:val="0"/>
                                  <w:marTop w:val="0"/>
                                  <w:marBottom w:val="0"/>
                                  <w:divBdr>
                                    <w:top w:val="none" w:sz="0" w:space="0" w:color="auto"/>
                                    <w:left w:val="none" w:sz="0" w:space="0" w:color="auto"/>
                                    <w:bottom w:val="none" w:sz="0" w:space="0" w:color="auto"/>
                                    <w:right w:val="none" w:sz="0" w:space="0" w:color="auto"/>
                                  </w:divBdr>
                                  <w:divsChild>
                                    <w:div w:id="1419517368">
                                      <w:marLeft w:val="0"/>
                                      <w:marRight w:val="0"/>
                                      <w:marTop w:val="0"/>
                                      <w:marBottom w:val="0"/>
                                      <w:divBdr>
                                        <w:top w:val="none" w:sz="0" w:space="0" w:color="auto"/>
                                        <w:left w:val="none" w:sz="0" w:space="0" w:color="auto"/>
                                        <w:bottom w:val="none" w:sz="0" w:space="0" w:color="auto"/>
                                        <w:right w:val="none" w:sz="0" w:space="0" w:color="auto"/>
                                      </w:divBdr>
                                      <w:divsChild>
                                        <w:div w:id="21281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99238059">
      <w:bodyDiv w:val="1"/>
      <w:marLeft w:val="0"/>
      <w:marRight w:val="0"/>
      <w:marTop w:val="0"/>
      <w:marBottom w:val="0"/>
      <w:divBdr>
        <w:top w:val="none" w:sz="0" w:space="0" w:color="auto"/>
        <w:left w:val="none" w:sz="0" w:space="0" w:color="auto"/>
        <w:bottom w:val="none" w:sz="0" w:space="0" w:color="auto"/>
        <w:right w:val="none" w:sz="0" w:space="0" w:color="auto"/>
      </w:divBdr>
    </w:div>
    <w:div w:id="318314888">
      <w:bodyDiv w:val="1"/>
      <w:marLeft w:val="0"/>
      <w:marRight w:val="0"/>
      <w:marTop w:val="0"/>
      <w:marBottom w:val="0"/>
      <w:divBdr>
        <w:top w:val="none" w:sz="0" w:space="0" w:color="auto"/>
        <w:left w:val="none" w:sz="0" w:space="0" w:color="auto"/>
        <w:bottom w:val="none" w:sz="0" w:space="0" w:color="auto"/>
        <w:right w:val="none" w:sz="0" w:space="0" w:color="auto"/>
      </w:divBdr>
      <w:divsChild>
        <w:div w:id="562571395">
          <w:marLeft w:val="0"/>
          <w:marRight w:val="0"/>
          <w:marTop w:val="0"/>
          <w:marBottom w:val="0"/>
          <w:divBdr>
            <w:top w:val="none" w:sz="0" w:space="0" w:color="auto"/>
            <w:left w:val="none" w:sz="0" w:space="0" w:color="auto"/>
            <w:bottom w:val="none" w:sz="0" w:space="0" w:color="auto"/>
            <w:right w:val="none" w:sz="0" w:space="0" w:color="auto"/>
          </w:divBdr>
          <w:divsChild>
            <w:div w:id="952978675">
              <w:marLeft w:val="0"/>
              <w:marRight w:val="0"/>
              <w:marTop w:val="0"/>
              <w:marBottom w:val="0"/>
              <w:divBdr>
                <w:top w:val="none" w:sz="0" w:space="0" w:color="auto"/>
                <w:left w:val="none" w:sz="0" w:space="0" w:color="auto"/>
                <w:bottom w:val="none" w:sz="0" w:space="0" w:color="auto"/>
                <w:right w:val="none" w:sz="0" w:space="0" w:color="auto"/>
              </w:divBdr>
              <w:divsChild>
                <w:div w:id="302776959">
                  <w:marLeft w:val="0"/>
                  <w:marRight w:val="0"/>
                  <w:marTop w:val="0"/>
                  <w:marBottom w:val="0"/>
                  <w:divBdr>
                    <w:top w:val="none" w:sz="0" w:space="0" w:color="auto"/>
                    <w:left w:val="none" w:sz="0" w:space="0" w:color="auto"/>
                    <w:bottom w:val="none" w:sz="0" w:space="0" w:color="auto"/>
                    <w:right w:val="none" w:sz="0" w:space="0" w:color="auto"/>
                  </w:divBdr>
                  <w:divsChild>
                    <w:div w:id="1940678253">
                      <w:marLeft w:val="0"/>
                      <w:marRight w:val="0"/>
                      <w:marTop w:val="0"/>
                      <w:marBottom w:val="0"/>
                      <w:divBdr>
                        <w:top w:val="none" w:sz="0" w:space="0" w:color="auto"/>
                        <w:left w:val="none" w:sz="0" w:space="0" w:color="auto"/>
                        <w:bottom w:val="none" w:sz="0" w:space="0" w:color="auto"/>
                        <w:right w:val="none" w:sz="0" w:space="0" w:color="auto"/>
                      </w:divBdr>
                      <w:divsChild>
                        <w:div w:id="758984463">
                          <w:marLeft w:val="0"/>
                          <w:marRight w:val="0"/>
                          <w:marTop w:val="0"/>
                          <w:marBottom w:val="0"/>
                          <w:divBdr>
                            <w:top w:val="none" w:sz="0" w:space="0" w:color="auto"/>
                            <w:left w:val="none" w:sz="0" w:space="0" w:color="auto"/>
                            <w:bottom w:val="none" w:sz="0" w:space="0" w:color="auto"/>
                            <w:right w:val="none" w:sz="0" w:space="0" w:color="auto"/>
                          </w:divBdr>
                          <w:divsChild>
                            <w:div w:id="976684467">
                              <w:marLeft w:val="0"/>
                              <w:marRight w:val="0"/>
                              <w:marTop w:val="100"/>
                              <w:marBottom w:val="0"/>
                              <w:divBdr>
                                <w:top w:val="none" w:sz="0" w:space="0" w:color="auto"/>
                                <w:left w:val="none" w:sz="0" w:space="0" w:color="auto"/>
                                <w:bottom w:val="none" w:sz="0" w:space="0" w:color="auto"/>
                                <w:right w:val="none" w:sz="0" w:space="0" w:color="auto"/>
                              </w:divBdr>
                              <w:divsChild>
                                <w:div w:id="88938005">
                                  <w:marLeft w:val="0"/>
                                  <w:marRight w:val="0"/>
                                  <w:marTop w:val="0"/>
                                  <w:marBottom w:val="0"/>
                                  <w:divBdr>
                                    <w:top w:val="none" w:sz="0" w:space="0" w:color="auto"/>
                                    <w:left w:val="none" w:sz="0" w:space="0" w:color="auto"/>
                                    <w:bottom w:val="none" w:sz="0" w:space="0" w:color="auto"/>
                                    <w:right w:val="none" w:sz="0" w:space="0" w:color="auto"/>
                                  </w:divBdr>
                                </w:div>
                              </w:divsChild>
                            </w:div>
                            <w:div w:id="424880732">
                              <w:marLeft w:val="0"/>
                              <w:marRight w:val="0"/>
                              <w:marTop w:val="0"/>
                              <w:marBottom w:val="0"/>
                              <w:divBdr>
                                <w:top w:val="none" w:sz="0" w:space="0" w:color="auto"/>
                                <w:left w:val="none" w:sz="0" w:space="0" w:color="auto"/>
                                <w:bottom w:val="none" w:sz="0" w:space="0" w:color="auto"/>
                                <w:right w:val="none" w:sz="0" w:space="0" w:color="auto"/>
                              </w:divBdr>
                              <w:divsChild>
                                <w:div w:id="308680332">
                                  <w:marLeft w:val="0"/>
                                  <w:marRight w:val="0"/>
                                  <w:marTop w:val="0"/>
                                  <w:marBottom w:val="0"/>
                                  <w:divBdr>
                                    <w:top w:val="none" w:sz="0" w:space="0" w:color="auto"/>
                                    <w:left w:val="none" w:sz="0" w:space="0" w:color="auto"/>
                                    <w:bottom w:val="none" w:sz="0" w:space="0" w:color="auto"/>
                                    <w:right w:val="none" w:sz="0" w:space="0" w:color="auto"/>
                                  </w:divBdr>
                                  <w:divsChild>
                                    <w:div w:id="1980568795">
                                      <w:marLeft w:val="0"/>
                                      <w:marRight w:val="0"/>
                                      <w:marTop w:val="0"/>
                                      <w:marBottom w:val="0"/>
                                      <w:divBdr>
                                        <w:top w:val="none" w:sz="0" w:space="0" w:color="auto"/>
                                        <w:left w:val="none" w:sz="0" w:space="0" w:color="auto"/>
                                        <w:bottom w:val="none" w:sz="0" w:space="0" w:color="auto"/>
                                        <w:right w:val="none" w:sz="0" w:space="0" w:color="auto"/>
                                      </w:divBdr>
                                      <w:divsChild>
                                        <w:div w:id="72083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2923977">
      <w:bodyDiv w:val="1"/>
      <w:marLeft w:val="0"/>
      <w:marRight w:val="0"/>
      <w:marTop w:val="0"/>
      <w:marBottom w:val="0"/>
      <w:divBdr>
        <w:top w:val="none" w:sz="0" w:space="0" w:color="auto"/>
        <w:left w:val="none" w:sz="0" w:space="0" w:color="auto"/>
        <w:bottom w:val="none" w:sz="0" w:space="0" w:color="auto"/>
        <w:right w:val="none" w:sz="0" w:space="0" w:color="auto"/>
      </w:divBdr>
      <w:divsChild>
        <w:div w:id="1060634778">
          <w:marLeft w:val="0"/>
          <w:marRight w:val="0"/>
          <w:marTop w:val="0"/>
          <w:marBottom w:val="0"/>
          <w:divBdr>
            <w:top w:val="none" w:sz="0" w:space="0" w:color="auto"/>
            <w:left w:val="none" w:sz="0" w:space="0" w:color="auto"/>
            <w:bottom w:val="none" w:sz="0" w:space="0" w:color="auto"/>
            <w:right w:val="none" w:sz="0" w:space="0" w:color="auto"/>
          </w:divBdr>
          <w:divsChild>
            <w:div w:id="298534969">
              <w:marLeft w:val="0"/>
              <w:marRight w:val="0"/>
              <w:marTop w:val="0"/>
              <w:marBottom w:val="0"/>
              <w:divBdr>
                <w:top w:val="none" w:sz="0" w:space="0" w:color="auto"/>
                <w:left w:val="none" w:sz="0" w:space="0" w:color="auto"/>
                <w:bottom w:val="none" w:sz="0" w:space="0" w:color="auto"/>
                <w:right w:val="none" w:sz="0" w:space="0" w:color="auto"/>
              </w:divBdr>
              <w:divsChild>
                <w:div w:id="391196082">
                  <w:marLeft w:val="0"/>
                  <w:marRight w:val="0"/>
                  <w:marTop w:val="0"/>
                  <w:marBottom w:val="0"/>
                  <w:divBdr>
                    <w:top w:val="none" w:sz="0" w:space="0" w:color="auto"/>
                    <w:left w:val="none" w:sz="0" w:space="0" w:color="auto"/>
                    <w:bottom w:val="none" w:sz="0" w:space="0" w:color="auto"/>
                    <w:right w:val="none" w:sz="0" w:space="0" w:color="auto"/>
                  </w:divBdr>
                  <w:divsChild>
                    <w:div w:id="1895459685">
                      <w:marLeft w:val="0"/>
                      <w:marRight w:val="0"/>
                      <w:marTop w:val="0"/>
                      <w:marBottom w:val="0"/>
                      <w:divBdr>
                        <w:top w:val="none" w:sz="0" w:space="0" w:color="auto"/>
                        <w:left w:val="none" w:sz="0" w:space="0" w:color="auto"/>
                        <w:bottom w:val="none" w:sz="0" w:space="0" w:color="auto"/>
                        <w:right w:val="none" w:sz="0" w:space="0" w:color="auto"/>
                      </w:divBdr>
                      <w:divsChild>
                        <w:div w:id="460149822">
                          <w:marLeft w:val="0"/>
                          <w:marRight w:val="0"/>
                          <w:marTop w:val="0"/>
                          <w:marBottom w:val="0"/>
                          <w:divBdr>
                            <w:top w:val="none" w:sz="0" w:space="0" w:color="auto"/>
                            <w:left w:val="none" w:sz="0" w:space="0" w:color="auto"/>
                            <w:bottom w:val="none" w:sz="0" w:space="0" w:color="auto"/>
                            <w:right w:val="none" w:sz="0" w:space="0" w:color="auto"/>
                          </w:divBdr>
                          <w:divsChild>
                            <w:div w:id="1445416660">
                              <w:marLeft w:val="0"/>
                              <w:marRight w:val="0"/>
                              <w:marTop w:val="100"/>
                              <w:marBottom w:val="0"/>
                              <w:divBdr>
                                <w:top w:val="none" w:sz="0" w:space="0" w:color="auto"/>
                                <w:left w:val="none" w:sz="0" w:space="0" w:color="auto"/>
                                <w:bottom w:val="none" w:sz="0" w:space="0" w:color="auto"/>
                                <w:right w:val="none" w:sz="0" w:space="0" w:color="auto"/>
                              </w:divBdr>
                              <w:divsChild>
                                <w:div w:id="1044676089">
                                  <w:marLeft w:val="0"/>
                                  <w:marRight w:val="0"/>
                                  <w:marTop w:val="0"/>
                                  <w:marBottom w:val="0"/>
                                  <w:divBdr>
                                    <w:top w:val="none" w:sz="0" w:space="0" w:color="auto"/>
                                    <w:left w:val="none" w:sz="0" w:space="0" w:color="auto"/>
                                    <w:bottom w:val="none" w:sz="0" w:space="0" w:color="auto"/>
                                    <w:right w:val="none" w:sz="0" w:space="0" w:color="auto"/>
                                  </w:divBdr>
                                </w:div>
                              </w:divsChild>
                            </w:div>
                            <w:div w:id="1742827008">
                              <w:marLeft w:val="0"/>
                              <w:marRight w:val="0"/>
                              <w:marTop w:val="0"/>
                              <w:marBottom w:val="0"/>
                              <w:divBdr>
                                <w:top w:val="none" w:sz="0" w:space="0" w:color="auto"/>
                                <w:left w:val="none" w:sz="0" w:space="0" w:color="auto"/>
                                <w:bottom w:val="none" w:sz="0" w:space="0" w:color="auto"/>
                                <w:right w:val="none" w:sz="0" w:space="0" w:color="auto"/>
                              </w:divBdr>
                              <w:divsChild>
                                <w:div w:id="1921986246">
                                  <w:marLeft w:val="0"/>
                                  <w:marRight w:val="0"/>
                                  <w:marTop w:val="0"/>
                                  <w:marBottom w:val="0"/>
                                  <w:divBdr>
                                    <w:top w:val="none" w:sz="0" w:space="0" w:color="auto"/>
                                    <w:left w:val="none" w:sz="0" w:space="0" w:color="auto"/>
                                    <w:bottom w:val="none" w:sz="0" w:space="0" w:color="auto"/>
                                    <w:right w:val="none" w:sz="0" w:space="0" w:color="auto"/>
                                  </w:divBdr>
                                  <w:divsChild>
                                    <w:div w:id="211499832">
                                      <w:marLeft w:val="0"/>
                                      <w:marRight w:val="0"/>
                                      <w:marTop w:val="0"/>
                                      <w:marBottom w:val="0"/>
                                      <w:divBdr>
                                        <w:top w:val="none" w:sz="0" w:space="0" w:color="auto"/>
                                        <w:left w:val="none" w:sz="0" w:space="0" w:color="auto"/>
                                        <w:bottom w:val="none" w:sz="0" w:space="0" w:color="auto"/>
                                        <w:right w:val="none" w:sz="0" w:space="0" w:color="auto"/>
                                      </w:divBdr>
                                      <w:divsChild>
                                        <w:div w:id="75405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83812009">
      <w:bodyDiv w:val="1"/>
      <w:marLeft w:val="0"/>
      <w:marRight w:val="0"/>
      <w:marTop w:val="0"/>
      <w:marBottom w:val="0"/>
      <w:divBdr>
        <w:top w:val="none" w:sz="0" w:space="0" w:color="auto"/>
        <w:left w:val="none" w:sz="0" w:space="0" w:color="auto"/>
        <w:bottom w:val="none" w:sz="0" w:space="0" w:color="auto"/>
        <w:right w:val="none" w:sz="0" w:space="0" w:color="auto"/>
      </w:divBdr>
      <w:divsChild>
        <w:div w:id="1740784571">
          <w:marLeft w:val="0"/>
          <w:marRight w:val="0"/>
          <w:marTop w:val="0"/>
          <w:marBottom w:val="0"/>
          <w:divBdr>
            <w:top w:val="none" w:sz="0" w:space="0" w:color="auto"/>
            <w:left w:val="none" w:sz="0" w:space="0" w:color="auto"/>
            <w:bottom w:val="none" w:sz="0" w:space="0" w:color="auto"/>
            <w:right w:val="none" w:sz="0" w:space="0" w:color="auto"/>
          </w:divBdr>
          <w:divsChild>
            <w:div w:id="1766614893">
              <w:marLeft w:val="0"/>
              <w:marRight w:val="0"/>
              <w:marTop w:val="0"/>
              <w:marBottom w:val="0"/>
              <w:divBdr>
                <w:top w:val="none" w:sz="0" w:space="0" w:color="auto"/>
                <w:left w:val="none" w:sz="0" w:space="0" w:color="auto"/>
                <w:bottom w:val="none" w:sz="0" w:space="0" w:color="auto"/>
                <w:right w:val="none" w:sz="0" w:space="0" w:color="auto"/>
              </w:divBdr>
              <w:divsChild>
                <w:div w:id="1501116843">
                  <w:marLeft w:val="0"/>
                  <w:marRight w:val="0"/>
                  <w:marTop w:val="0"/>
                  <w:marBottom w:val="0"/>
                  <w:divBdr>
                    <w:top w:val="none" w:sz="0" w:space="0" w:color="auto"/>
                    <w:left w:val="none" w:sz="0" w:space="0" w:color="auto"/>
                    <w:bottom w:val="none" w:sz="0" w:space="0" w:color="auto"/>
                    <w:right w:val="none" w:sz="0" w:space="0" w:color="auto"/>
                  </w:divBdr>
                  <w:divsChild>
                    <w:div w:id="418989493">
                      <w:marLeft w:val="0"/>
                      <w:marRight w:val="0"/>
                      <w:marTop w:val="0"/>
                      <w:marBottom w:val="0"/>
                      <w:divBdr>
                        <w:top w:val="none" w:sz="0" w:space="0" w:color="auto"/>
                        <w:left w:val="none" w:sz="0" w:space="0" w:color="auto"/>
                        <w:bottom w:val="none" w:sz="0" w:space="0" w:color="auto"/>
                        <w:right w:val="none" w:sz="0" w:space="0" w:color="auto"/>
                      </w:divBdr>
                      <w:divsChild>
                        <w:div w:id="1952325034">
                          <w:marLeft w:val="0"/>
                          <w:marRight w:val="0"/>
                          <w:marTop w:val="0"/>
                          <w:marBottom w:val="0"/>
                          <w:divBdr>
                            <w:top w:val="none" w:sz="0" w:space="0" w:color="auto"/>
                            <w:left w:val="none" w:sz="0" w:space="0" w:color="auto"/>
                            <w:bottom w:val="none" w:sz="0" w:space="0" w:color="auto"/>
                            <w:right w:val="none" w:sz="0" w:space="0" w:color="auto"/>
                          </w:divBdr>
                          <w:divsChild>
                            <w:div w:id="1653563779">
                              <w:marLeft w:val="0"/>
                              <w:marRight w:val="0"/>
                              <w:marTop w:val="100"/>
                              <w:marBottom w:val="0"/>
                              <w:divBdr>
                                <w:top w:val="none" w:sz="0" w:space="0" w:color="auto"/>
                                <w:left w:val="none" w:sz="0" w:space="0" w:color="auto"/>
                                <w:bottom w:val="none" w:sz="0" w:space="0" w:color="auto"/>
                                <w:right w:val="none" w:sz="0" w:space="0" w:color="auto"/>
                              </w:divBdr>
                              <w:divsChild>
                                <w:div w:id="1134904467">
                                  <w:marLeft w:val="0"/>
                                  <w:marRight w:val="0"/>
                                  <w:marTop w:val="0"/>
                                  <w:marBottom w:val="0"/>
                                  <w:divBdr>
                                    <w:top w:val="none" w:sz="0" w:space="0" w:color="auto"/>
                                    <w:left w:val="none" w:sz="0" w:space="0" w:color="auto"/>
                                    <w:bottom w:val="none" w:sz="0" w:space="0" w:color="auto"/>
                                    <w:right w:val="none" w:sz="0" w:space="0" w:color="auto"/>
                                  </w:divBdr>
                                </w:div>
                              </w:divsChild>
                            </w:div>
                            <w:div w:id="1777092486">
                              <w:marLeft w:val="0"/>
                              <w:marRight w:val="0"/>
                              <w:marTop w:val="0"/>
                              <w:marBottom w:val="0"/>
                              <w:divBdr>
                                <w:top w:val="none" w:sz="0" w:space="0" w:color="auto"/>
                                <w:left w:val="none" w:sz="0" w:space="0" w:color="auto"/>
                                <w:bottom w:val="none" w:sz="0" w:space="0" w:color="auto"/>
                                <w:right w:val="none" w:sz="0" w:space="0" w:color="auto"/>
                              </w:divBdr>
                              <w:divsChild>
                                <w:div w:id="675115355">
                                  <w:marLeft w:val="0"/>
                                  <w:marRight w:val="0"/>
                                  <w:marTop w:val="0"/>
                                  <w:marBottom w:val="0"/>
                                  <w:divBdr>
                                    <w:top w:val="none" w:sz="0" w:space="0" w:color="auto"/>
                                    <w:left w:val="none" w:sz="0" w:space="0" w:color="auto"/>
                                    <w:bottom w:val="none" w:sz="0" w:space="0" w:color="auto"/>
                                    <w:right w:val="none" w:sz="0" w:space="0" w:color="auto"/>
                                  </w:divBdr>
                                  <w:divsChild>
                                    <w:div w:id="1655836794">
                                      <w:marLeft w:val="0"/>
                                      <w:marRight w:val="0"/>
                                      <w:marTop w:val="0"/>
                                      <w:marBottom w:val="0"/>
                                      <w:divBdr>
                                        <w:top w:val="none" w:sz="0" w:space="0" w:color="auto"/>
                                        <w:left w:val="none" w:sz="0" w:space="0" w:color="auto"/>
                                        <w:bottom w:val="none" w:sz="0" w:space="0" w:color="auto"/>
                                        <w:right w:val="none" w:sz="0" w:space="0" w:color="auto"/>
                                      </w:divBdr>
                                      <w:divsChild>
                                        <w:div w:id="1922257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5652052">
      <w:bodyDiv w:val="1"/>
      <w:marLeft w:val="0"/>
      <w:marRight w:val="0"/>
      <w:marTop w:val="0"/>
      <w:marBottom w:val="0"/>
      <w:divBdr>
        <w:top w:val="none" w:sz="0" w:space="0" w:color="auto"/>
        <w:left w:val="none" w:sz="0" w:space="0" w:color="auto"/>
        <w:bottom w:val="none" w:sz="0" w:space="0" w:color="auto"/>
        <w:right w:val="none" w:sz="0" w:space="0" w:color="auto"/>
      </w:divBdr>
      <w:divsChild>
        <w:div w:id="172493699">
          <w:marLeft w:val="0"/>
          <w:marRight w:val="0"/>
          <w:marTop w:val="0"/>
          <w:marBottom w:val="0"/>
          <w:divBdr>
            <w:top w:val="none" w:sz="0" w:space="0" w:color="auto"/>
            <w:left w:val="none" w:sz="0" w:space="0" w:color="auto"/>
            <w:bottom w:val="none" w:sz="0" w:space="0" w:color="auto"/>
            <w:right w:val="none" w:sz="0" w:space="0" w:color="auto"/>
          </w:divBdr>
          <w:divsChild>
            <w:div w:id="1567646594">
              <w:marLeft w:val="0"/>
              <w:marRight w:val="0"/>
              <w:marTop w:val="0"/>
              <w:marBottom w:val="0"/>
              <w:divBdr>
                <w:top w:val="none" w:sz="0" w:space="0" w:color="auto"/>
                <w:left w:val="none" w:sz="0" w:space="0" w:color="auto"/>
                <w:bottom w:val="none" w:sz="0" w:space="0" w:color="auto"/>
                <w:right w:val="none" w:sz="0" w:space="0" w:color="auto"/>
              </w:divBdr>
              <w:divsChild>
                <w:div w:id="531234982">
                  <w:marLeft w:val="0"/>
                  <w:marRight w:val="0"/>
                  <w:marTop w:val="0"/>
                  <w:marBottom w:val="0"/>
                  <w:divBdr>
                    <w:top w:val="none" w:sz="0" w:space="0" w:color="auto"/>
                    <w:left w:val="none" w:sz="0" w:space="0" w:color="auto"/>
                    <w:bottom w:val="none" w:sz="0" w:space="0" w:color="auto"/>
                    <w:right w:val="none" w:sz="0" w:space="0" w:color="auto"/>
                  </w:divBdr>
                  <w:divsChild>
                    <w:div w:id="1288464135">
                      <w:marLeft w:val="0"/>
                      <w:marRight w:val="0"/>
                      <w:marTop w:val="0"/>
                      <w:marBottom w:val="0"/>
                      <w:divBdr>
                        <w:top w:val="none" w:sz="0" w:space="0" w:color="auto"/>
                        <w:left w:val="none" w:sz="0" w:space="0" w:color="auto"/>
                        <w:bottom w:val="none" w:sz="0" w:space="0" w:color="auto"/>
                        <w:right w:val="none" w:sz="0" w:space="0" w:color="auto"/>
                      </w:divBdr>
                      <w:divsChild>
                        <w:div w:id="700056715">
                          <w:marLeft w:val="0"/>
                          <w:marRight w:val="0"/>
                          <w:marTop w:val="0"/>
                          <w:marBottom w:val="0"/>
                          <w:divBdr>
                            <w:top w:val="none" w:sz="0" w:space="0" w:color="auto"/>
                            <w:left w:val="none" w:sz="0" w:space="0" w:color="auto"/>
                            <w:bottom w:val="none" w:sz="0" w:space="0" w:color="auto"/>
                            <w:right w:val="none" w:sz="0" w:space="0" w:color="auto"/>
                          </w:divBdr>
                          <w:divsChild>
                            <w:div w:id="2021423658">
                              <w:marLeft w:val="0"/>
                              <w:marRight w:val="0"/>
                              <w:marTop w:val="100"/>
                              <w:marBottom w:val="0"/>
                              <w:divBdr>
                                <w:top w:val="none" w:sz="0" w:space="0" w:color="auto"/>
                                <w:left w:val="none" w:sz="0" w:space="0" w:color="auto"/>
                                <w:bottom w:val="none" w:sz="0" w:space="0" w:color="auto"/>
                                <w:right w:val="none" w:sz="0" w:space="0" w:color="auto"/>
                              </w:divBdr>
                              <w:divsChild>
                                <w:div w:id="58526403">
                                  <w:marLeft w:val="0"/>
                                  <w:marRight w:val="0"/>
                                  <w:marTop w:val="0"/>
                                  <w:marBottom w:val="0"/>
                                  <w:divBdr>
                                    <w:top w:val="none" w:sz="0" w:space="0" w:color="auto"/>
                                    <w:left w:val="none" w:sz="0" w:space="0" w:color="auto"/>
                                    <w:bottom w:val="none" w:sz="0" w:space="0" w:color="auto"/>
                                    <w:right w:val="none" w:sz="0" w:space="0" w:color="auto"/>
                                  </w:divBdr>
                                </w:div>
                              </w:divsChild>
                            </w:div>
                            <w:div w:id="1448427292">
                              <w:marLeft w:val="0"/>
                              <w:marRight w:val="0"/>
                              <w:marTop w:val="0"/>
                              <w:marBottom w:val="0"/>
                              <w:divBdr>
                                <w:top w:val="none" w:sz="0" w:space="0" w:color="auto"/>
                                <w:left w:val="none" w:sz="0" w:space="0" w:color="auto"/>
                                <w:bottom w:val="none" w:sz="0" w:space="0" w:color="auto"/>
                                <w:right w:val="none" w:sz="0" w:space="0" w:color="auto"/>
                              </w:divBdr>
                              <w:divsChild>
                                <w:div w:id="708996529">
                                  <w:marLeft w:val="0"/>
                                  <w:marRight w:val="0"/>
                                  <w:marTop w:val="0"/>
                                  <w:marBottom w:val="0"/>
                                  <w:divBdr>
                                    <w:top w:val="none" w:sz="0" w:space="0" w:color="auto"/>
                                    <w:left w:val="none" w:sz="0" w:space="0" w:color="auto"/>
                                    <w:bottom w:val="none" w:sz="0" w:space="0" w:color="auto"/>
                                    <w:right w:val="none" w:sz="0" w:space="0" w:color="auto"/>
                                  </w:divBdr>
                                  <w:divsChild>
                                    <w:div w:id="78254856">
                                      <w:marLeft w:val="0"/>
                                      <w:marRight w:val="0"/>
                                      <w:marTop w:val="0"/>
                                      <w:marBottom w:val="0"/>
                                      <w:divBdr>
                                        <w:top w:val="none" w:sz="0" w:space="0" w:color="auto"/>
                                        <w:left w:val="none" w:sz="0" w:space="0" w:color="auto"/>
                                        <w:bottom w:val="none" w:sz="0" w:space="0" w:color="auto"/>
                                        <w:right w:val="none" w:sz="0" w:space="0" w:color="auto"/>
                                      </w:divBdr>
                                      <w:divsChild>
                                        <w:div w:id="1217816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9352587">
      <w:bodyDiv w:val="1"/>
      <w:marLeft w:val="0"/>
      <w:marRight w:val="0"/>
      <w:marTop w:val="0"/>
      <w:marBottom w:val="0"/>
      <w:divBdr>
        <w:top w:val="none" w:sz="0" w:space="0" w:color="auto"/>
        <w:left w:val="none" w:sz="0" w:space="0" w:color="auto"/>
        <w:bottom w:val="none" w:sz="0" w:space="0" w:color="auto"/>
        <w:right w:val="none" w:sz="0" w:space="0" w:color="auto"/>
      </w:divBdr>
      <w:divsChild>
        <w:div w:id="350305062">
          <w:marLeft w:val="0"/>
          <w:marRight w:val="0"/>
          <w:marTop w:val="0"/>
          <w:marBottom w:val="0"/>
          <w:divBdr>
            <w:top w:val="none" w:sz="0" w:space="0" w:color="auto"/>
            <w:left w:val="none" w:sz="0" w:space="0" w:color="auto"/>
            <w:bottom w:val="none" w:sz="0" w:space="0" w:color="auto"/>
            <w:right w:val="none" w:sz="0" w:space="0" w:color="auto"/>
          </w:divBdr>
          <w:divsChild>
            <w:div w:id="301544355">
              <w:marLeft w:val="0"/>
              <w:marRight w:val="0"/>
              <w:marTop w:val="0"/>
              <w:marBottom w:val="0"/>
              <w:divBdr>
                <w:top w:val="none" w:sz="0" w:space="0" w:color="auto"/>
                <w:left w:val="none" w:sz="0" w:space="0" w:color="auto"/>
                <w:bottom w:val="none" w:sz="0" w:space="0" w:color="auto"/>
                <w:right w:val="none" w:sz="0" w:space="0" w:color="auto"/>
              </w:divBdr>
              <w:divsChild>
                <w:div w:id="776676525">
                  <w:marLeft w:val="0"/>
                  <w:marRight w:val="0"/>
                  <w:marTop w:val="0"/>
                  <w:marBottom w:val="0"/>
                  <w:divBdr>
                    <w:top w:val="none" w:sz="0" w:space="0" w:color="auto"/>
                    <w:left w:val="none" w:sz="0" w:space="0" w:color="auto"/>
                    <w:bottom w:val="none" w:sz="0" w:space="0" w:color="auto"/>
                    <w:right w:val="none" w:sz="0" w:space="0" w:color="auto"/>
                  </w:divBdr>
                  <w:divsChild>
                    <w:div w:id="1454788548">
                      <w:marLeft w:val="0"/>
                      <w:marRight w:val="0"/>
                      <w:marTop w:val="0"/>
                      <w:marBottom w:val="0"/>
                      <w:divBdr>
                        <w:top w:val="none" w:sz="0" w:space="0" w:color="auto"/>
                        <w:left w:val="none" w:sz="0" w:space="0" w:color="auto"/>
                        <w:bottom w:val="none" w:sz="0" w:space="0" w:color="auto"/>
                        <w:right w:val="none" w:sz="0" w:space="0" w:color="auto"/>
                      </w:divBdr>
                      <w:divsChild>
                        <w:div w:id="2045713589">
                          <w:marLeft w:val="0"/>
                          <w:marRight w:val="0"/>
                          <w:marTop w:val="0"/>
                          <w:marBottom w:val="0"/>
                          <w:divBdr>
                            <w:top w:val="none" w:sz="0" w:space="0" w:color="auto"/>
                            <w:left w:val="none" w:sz="0" w:space="0" w:color="auto"/>
                            <w:bottom w:val="none" w:sz="0" w:space="0" w:color="auto"/>
                            <w:right w:val="none" w:sz="0" w:space="0" w:color="auto"/>
                          </w:divBdr>
                          <w:divsChild>
                            <w:div w:id="1174418772">
                              <w:marLeft w:val="0"/>
                              <w:marRight w:val="0"/>
                              <w:marTop w:val="100"/>
                              <w:marBottom w:val="0"/>
                              <w:divBdr>
                                <w:top w:val="none" w:sz="0" w:space="0" w:color="auto"/>
                                <w:left w:val="none" w:sz="0" w:space="0" w:color="auto"/>
                                <w:bottom w:val="none" w:sz="0" w:space="0" w:color="auto"/>
                                <w:right w:val="none" w:sz="0" w:space="0" w:color="auto"/>
                              </w:divBdr>
                              <w:divsChild>
                                <w:div w:id="1982883562">
                                  <w:marLeft w:val="0"/>
                                  <w:marRight w:val="0"/>
                                  <w:marTop w:val="0"/>
                                  <w:marBottom w:val="0"/>
                                  <w:divBdr>
                                    <w:top w:val="none" w:sz="0" w:space="0" w:color="auto"/>
                                    <w:left w:val="none" w:sz="0" w:space="0" w:color="auto"/>
                                    <w:bottom w:val="none" w:sz="0" w:space="0" w:color="auto"/>
                                    <w:right w:val="none" w:sz="0" w:space="0" w:color="auto"/>
                                  </w:divBdr>
                                </w:div>
                              </w:divsChild>
                            </w:div>
                            <w:div w:id="34549643">
                              <w:marLeft w:val="0"/>
                              <w:marRight w:val="0"/>
                              <w:marTop w:val="0"/>
                              <w:marBottom w:val="0"/>
                              <w:divBdr>
                                <w:top w:val="none" w:sz="0" w:space="0" w:color="auto"/>
                                <w:left w:val="none" w:sz="0" w:space="0" w:color="auto"/>
                                <w:bottom w:val="none" w:sz="0" w:space="0" w:color="auto"/>
                                <w:right w:val="none" w:sz="0" w:space="0" w:color="auto"/>
                              </w:divBdr>
                              <w:divsChild>
                                <w:div w:id="1443188141">
                                  <w:marLeft w:val="0"/>
                                  <w:marRight w:val="0"/>
                                  <w:marTop w:val="0"/>
                                  <w:marBottom w:val="0"/>
                                  <w:divBdr>
                                    <w:top w:val="none" w:sz="0" w:space="0" w:color="auto"/>
                                    <w:left w:val="none" w:sz="0" w:space="0" w:color="auto"/>
                                    <w:bottom w:val="none" w:sz="0" w:space="0" w:color="auto"/>
                                    <w:right w:val="none" w:sz="0" w:space="0" w:color="auto"/>
                                  </w:divBdr>
                                  <w:divsChild>
                                    <w:div w:id="565535016">
                                      <w:marLeft w:val="0"/>
                                      <w:marRight w:val="0"/>
                                      <w:marTop w:val="0"/>
                                      <w:marBottom w:val="0"/>
                                      <w:divBdr>
                                        <w:top w:val="none" w:sz="0" w:space="0" w:color="auto"/>
                                        <w:left w:val="none" w:sz="0" w:space="0" w:color="auto"/>
                                        <w:bottom w:val="none" w:sz="0" w:space="0" w:color="auto"/>
                                        <w:right w:val="none" w:sz="0" w:space="0" w:color="auto"/>
                                      </w:divBdr>
                                      <w:divsChild>
                                        <w:div w:id="208491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9549178">
      <w:bodyDiv w:val="1"/>
      <w:marLeft w:val="0"/>
      <w:marRight w:val="0"/>
      <w:marTop w:val="0"/>
      <w:marBottom w:val="0"/>
      <w:divBdr>
        <w:top w:val="none" w:sz="0" w:space="0" w:color="auto"/>
        <w:left w:val="none" w:sz="0" w:space="0" w:color="auto"/>
        <w:bottom w:val="none" w:sz="0" w:space="0" w:color="auto"/>
        <w:right w:val="none" w:sz="0" w:space="0" w:color="auto"/>
      </w:divBdr>
      <w:divsChild>
        <w:div w:id="833760640">
          <w:marLeft w:val="0"/>
          <w:marRight w:val="0"/>
          <w:marTop w:val="0"/>
          <w:marBottom w:val="0"/>
          <w:divBdr>
            <w:top w:val="none" w:sz="0" w:space="0" w:color="auto"/>
            <w:left w:val="none" w:sz="0" w:space="0" w:color="auto"/>
            <w:bottom w:val="none" w:sz="0" w:space="0" w:color="auto"/>
            <w:right w:val="none" w:sz="0" w:space="0" w:color="auto"/>
          </w:divBdr>
          <w:divsChild>
            <w:div w:id="58208050">
              <w:marLeft w:val="0"/>
              <w:marRight w:val="0"/>
              <w:marTop w:val="0"/>
              <w:marBottom w:val="0"/>
              <w:divBdr>
                <w:top w:val="none" w:sz="0" w:space="0" w:color="auto"/>
                <w:left w:val="none" w:sz="0" w:space="0" w:color="auto"/>
                <w:bottom w:val="none" w:sz="0" w:space="0" w:color="auto"/>
                <w:right w:val="none" w:sz="0" w:space="0" w:color="auto"/>
              </w:divBdr>
              <w:divsChild>
                <w:div w:id="658919626">
                  <w:marLeft w:val="0"/>
                  <w:marRight w:val="0"/>
                  <w:marTop w:val="0"/>
                  <w:marBottom w:val="0"/>
                  <w:divBdr>
                    <w:top w:val="none" w:sz="0" w:space="0" w:color="auto"/>
                    <w:left w:val="none" w:sz="0" w:space="0" w:color="auto"/>
                    <w:bottom w:val="none" w:sz="0" w:space="0" w:color="auto"/>
                    <w:right w:val="none" w:sz="0" w:space="0" w:color="auto"/>
                  </w:divBdr>
                  <w:divsChild>
                    <w:div w:id="1110590406">
                      <w:marLeft w:val="0"/>
                      <w:marRight w:val="0"/>
                      <w:marTop w:val="0"/>
                      <w:marBottom w:val="0"/>
                      <w:divBdr>
                        <w:top w:val="none" w:sz="0" w:space="0" w:color="auto"/>
                        <w:left w:val="none" w:sz="0" w:space="0" w:color="auto"/>
                        <w:bottom w:val="none" w:sz="0" w:space="0" w:color="auto"/>
                        <w:right w:val="none" w:sz="0" w:space="0" w:color="auto"/>
                      </w:divBdr>
                      <w:divsChild>
                        <w:div w:id="517700682">
                          <w:marLeft w:val="0"/>
                          <w:marRight w:val="0"/>
                          <w:marTop w:val="0"/>
                          <w:marBottom w:val="0"/>
                          <w:divBdr>
                            <w:top w:val="none" w:sz="0" w:space="0" w:color="auto"/>
                            <w:left w:val="none" w:sz="0" w:space="0" w:color="auto"/>
                            <w:bottom w:val="none" w:sz="0" w:space="0" w:color="auto"/>
                            <w:right w:val="none" w:sz="0" w:space="0" w:color="auto"/>
                          </w:divBdr>
                          <w:divsChild>
                            <w:div w:id="1942226716">
                              <w:marLeft w:val="0"/>
                              <w:marRight w:val="0"/>
                              <w:marTop w:val="100"/>
                              <w:marBottom w:val="0"/>
                              <w:divBdr>
                                <w:top w:val="none" w:sz="0" w:space="0" w:color="auto"/>
                                <w:left w:val="none" w:sz="0" w:space="0" w:color="auto"/>
                                <w:bottom w:val="none" w:sz="0" w:space="0" w:color="auto"/>
                                <w:right w:val="none" w:sz="0" w:space="0" w:color="auto"/>
                              </w:divBdr>
                              <w:divsChild>
                                <w:div w:id="814105137">
                                  <w:marLeft w:val="0"/>
                                  <w:marRight w:val="0"/>
                                  <w:marTop w:val="0"/>
                                  <w:marBottom w:val="0"/>
                                  <w:divBdr>
                                    <w:top w:val="none" w:sz="0" w:space="0" w:color="auto"/>
                                    <w:left w:val="none" w:sz="0" w:space="0" w:color="auto"/>
                                    <w:bottom w:val="none" w:sz="0" w:space="0" w:color="auto"/>
                                    <w:right w:val="none" w:sz="0" w:space="0" w:color="auto"/>
                                  </w:divBdr>
                                </w:div>
                              </w:divsChild>
                            </w:div>
                            <w:div w:id="1206256124">
                              <w:marLeft w:val="0"/>
                              <w:marRight w:val="0"/>
                              <w:marTop w:val="0"/>
                              <w:marBottom w:val="0"/>
                              <w:divBdr>
                                <w:top w:val="none" w:sz="0" w:space="0" w:color="auto"/>
                                <w:left w:val="none" w:sz="0" w:space="0" w:color="auto"/>
                                <w:bottom w:val="none" w:sz="0" w:space="0" w:color="auto"/>
                                <w:right w:val="none" w:sz="0" w:space="0" w:color="auto"/>
                              </w:divBdr>
                              <w:divsChild>
                                <w:div w:id="1491870587">
                                  <w:marLeft w:val="0"/>
                                  <w:marRight w:val="0"/>
                                  <w:marTop w:val="0"/>
                                  <w:marBottom w:val="0"/>
                                  <w:divBdr>
                                    <w:top w:val="none" w:sz="0" w:space="0" w:color="auto"/>
                                    <w:left w:val="none" w:sz="0" w:space="0" w:color="auto"/>
                                    <w:bottom w:val="none" w:sz="0" w:space="0" w:color="auto"/>
                                    <w:right w:val="none" w:sz="0" w:space="0" w:color="auto"/>
                                  </w:divBdr>
                                  <w:divsChild>
                                    <w:div w:id="1804423119">
                                      <w:marLeft w:val="0"/>
                                      <w:marRight w:val="0"/>
                                      <w:marTop w:val="0"/>
                                      <w:marBottom w:val="0"/>
                                      <w:divBdr>
                                        <w:top w:val="none" w:sz="0" w:space="0" w:color="auto"/>
                                        <w:left w:val="none" w:sz="0" w:space="0" w:color="auto"/>
                                        <w:bottom w:val="none" w:sz="0" w:space="0" w:color="auto"/>
                                        <w:right w:val="none" w:sz="0" w:space="0" w:color="auto"/>
                                      </w:divBdr>
                                      <w:divsChild>
                                        <w:div w:id="105107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1993137">
      <w:bodyDiv w:val="1"/>
      <w:marLeft w:val="0"/>
      <w:marRight w:val="0"/>
      <w:marTop w:val="0"/>
      <w:marBottom w:val="0"/>
      <w:divBdr>
        <w:top w:val="none" w:sz="0" w:space="0" w:color="auto"/>
        <w:left w:val="none" w:sz="0" w:space="0" w:color="auto"/>
        <w:bottom w:val="none" w:sz="0" w:space="0" w:color="auto"/>
        <w:right w:val="none" w:sz="0" w:space="0" w:color="auto"/>
      </w:divBdr>
      <w:divsChild>
        <w:div w:id="662054204">
          <w:marLeft w:val="0"/>
          <w:marRight w:val="0"/>
          <w:marTop w:val="0"/>
          <w:marBottom w:val="0"/>
          <w:divBdr>
            <w:top w:val="none" w:sz="0" w:space="0" w:color="auto"/>
            <w:left w:val="none" w:sz="0" w:space="0" w:color="auto"/>
            <w:bottom w:val="none" w:sz="0" w:space="0" w:color="auto"/>
            <w:right w:val="none" w:sz="0" w:space="0" w:color="auto"/>
          </w:divBdr>
          <w:divsChild>
            <w:div w:id="1235621931">
              <w:marLeft w:val="0"/>
              <w:marRight w:val="0"/>
              <w:marTop w:val="0"/>
              <w:marBottom w:val="0"/>
              <w:divBdr>
                <w:top w:val="none" w:sz="0" w:space="0" w:color="auto"/>
                <w:left w:val="none" w:sz="0" w:space="0" w:color="auto"/>
                <w:bottom w:val="none" w:sz="0" w:space="0" w:color="auto"/>
                <w:right w:val="none" w:sz="0" w:space="0" w:color="auto"/>
              </w:divBdr>
              <w:divsChild>
                <w:div w:id="790902002">
                  <w:marLeft w:val="0"/>
                  <w:marRight w:val="0"/>
                  <w:marTop w:val="0"/>
                  <w:marBottom w:val="0"/>
                  <w:divBdr>
                    <w:top w:val="none" w:sz="0" w:space="0" w:color="auto"/>
                    <w:left w:val="none" w:sz="0" w:space="0" w:color="auto"/>
                    <w:bottom w:val="none" w:sz="0" w:space="0" w:color="auto"/>
                    <w:right w:val="none" w:sz="0" w:space="0" w:color="auto"/>
                  </w:divBdr>
                  <w:divsChild>
                    <w:div w:id="1297947478">
                      <w:marLeft w:val="0"/>
                      <w:marRight w:val="0"/>
                      <w:marTop w:val="0"/>
                      <w:marBottom w:val="0"/>
                      <w:divBdr>
                        <w:top w:val="none" w:sz="0" w:space="0" w:color="auto"/>
                        <w:left w:val="none" w:sz="0" w:space="0" w:color="auto"/>
                        <w:bottom w:val="none" w:sz="0" w:space="0" w:color="auto"/>
                        <w:right w:val="none" w:sz="0" w:space="0" w:color="auto"/>
                      </w:divBdr>
                      <w:divsChild>
                        <w:div w:id="1076130292">
                          <w:marLeft w:val="0"/>
                          <w:marRight w:val="0"/>
                          <w:marTop w:val="0"/>
                          <w:marBottom w:val="0"/>
                          <w:divBdr>
                            <w:top w:val="none" w:sz="0" w:space="0" w:color="auto"/>
                            <w:left w:val="none" w:sz="0" w:space="0" w:color="auto"/>
                            <w:bottom w:val="none" w:sz="0" w:space="0" w:color="auto"/>
                            <w:right w:val="none" w:sz="0" w:space="0" w:color="auto"/>
                          </w:divBdr>
                          <w:divsChild>
                            <w:div w:id="277565455">
                              <w:marLeft w:val="0"/>
                              <w:marRight w:val="0"/>
                              <w:marTop w:val="100"/>
                              <w:marBottom w:val="0"/>
                              <w:divBdr>
                                <w:top w:val="none" w:sz="0" w:space="0" w:color="auto"/>
                                <w:left w:val="none" w:sz="0" w:space="0" w:color="auto"/>
                                <w:bottom w:val="none" w:sz="0" w:space="0" w:color="auto"/>
                                <w:right w:val="none" w:sz="0" w:space="0" w:color="auto"/>
                              </w:divBdr>
                              <w:divsChild>
                                <w:div w:id="261837727">
                                  <w:marLeft w:val="0"/>
                                  <w:marRight w:val="0"/>
                                  <w:marTop w:val="0"/>
                                  <w:marBottom w:val="0"/>
                                  <w:divBdr>
                                    <w:top w:val="none" w:sz="0" w:space="0" w:color="auto"/>
                                    <w:left w:val="none" w:sz="0" w:space="0" w:color="auto"/>
                                    <w:bottom w:val="none" w:sz="0" w:space="0" w:color="auto"/>
                                    <w:right w:val="none" w:sz="0" w:space="0" w:color="auto"/>
                                  </w:divBdr>
                                </w:div>
                              </w:divsChild>
                            </w:div>
                            <w:div w:id="1114983451">
                              <w:marLeft w:val="0"/>
                              <w:marRight w:val="0"/>
                              <w:marTop w:val="0"/>
                              <w:marBottom w:val="0"/>
                              <w:divBdr>
                                <w:top w:val="none" w:sz="0" w:space="0" w:color="auto"/>
                                <w:left w:val="none" w:sz="0" w:space="0" w:color="auto"/>
                                <w:bottom w:val="none" w:sz="0" w:space="0" w:color="auto"/>
                                <w:right w:val="none" w:sz="0" w:space="0" w:color="auto"/>
                              </w:divBdr>
                              <w:divsChild>
                                <w:div w:id="903876207">
                                  <w:marLeft w:val="0"/>
                                  <w:marRight w:val="0"/>
                                  <w:marTop w:val="0"/>
                                  <w:marBottom w:val="0"/>
                                  <w:divBdr>
                                    <w:top w:val="none" w:sz="0" w:space="0" w:color="auto"/>
                                    <w:left w:val="none" w:sz="0" w:space="0" w:color="auto"/>
                                    <w:bottom w:val="none" w:sz="0" w:space="0" w:color="auto"/>
                                    <w:right w:val="none" w:sz="0" w:space="0" w:color="auto"/>
                                  </w:divBdr>
                                  <w:divsChild>
                                    <w:div w:id="1046836070">
                                      <w:marLeft w:val="0"/>
                                      <w:marRight w:val="0"/>
                                      <w:marTop w:val="0"/>
                                      <w:marBottom w:val="0"/>
                                      <w:divBdr>
                                        <w:top w:val="none" w:sz="0" w:space="0" w:color="auto"/>
                                        <w:left w:val="none" w:sz="0" w:space="0" w:color="auto"/>
                                        <w:bottom w:val="none" w:sz="0" w:space="0" w:color="auto"/>
                                        <w:right w:val="none" w:sz="0" w:space="0" w:color="auto"/>
                                      </w:divBdr>
                                      <w:divsChild>
                                        <w:div w:id="1778790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9778332">
      <w:bodyDiv w:val="1"/>
      <w:marLeft w:val="0"/>
      <w:marRight w:val="0"/>
      <w:marTop w:val="0"/>
      <w:marBottom w:val="0"/>
      <w:divBdr>
        <w:top w:val="none" w:sz="0" w:space="0" w:color="auto"/>
        <w:left w:val="none" w:sz="0" w:space="0" w:color="auto"/>
        <w:bottom w:val="none" w:sz="0" w:space="0" w:color="auto"/>
        <w:right w:val="none" w:sz="0" w:space="0" w:color="auto"/>
      </w:divBdr>
      <w:divsChild>
        <w:div w:id="499004748">
          <w:marLeft w:val="0"/>
          <w:marRight w:val="0"/>
          <w:marTop w:val="0"/>
          <w:marBottom w:val="0"/>
          <w:divBdr>
            <w:top w:val="none" w:sz="0" w:space="0" w:color="auto"/>
            <w:left w:val="none" w:sz="0" w:space="0" w:color="auto"/>
            <w:bottom w:val="none" w:sz="0" w:space="0" w:color="auto"/>
            <w:right w:val="none" w:sz="0" w:space="0" w:color="auto"/>
          </w:divBdr>
          <w:divsChild>
            <w:div w:id="1463694998">
              <w:marLeft w:val="0"/>
              <w:marRight w:val="0"/>
              <w:marTop w:val="0"/>
              <w:marBottom w:val="0"/>
              <w:divBdr>
                <w:top w:val="none" w:sz="0" w:space="0" w:color="auto"/>
                <w:left w:val="none" w:sz="0" w:space="0" w:color="auto"/>
                <w:bottom w:val="none" w:sz="0" w:space="0" w:color="auto"/>
                <w:right w:val="none" w:sz="0" w:space="0" w:color="auto"/>
              </w:divBdr>
              <w:divsChild>
                <w:div w:id="5986916">
                  <w:marLeft w:val="0"/>
                  <w:marRight w:val="0"/>
                  <w:marTop w:val="0"/>
                  <w:marBottom w:val="0"/>
                  <w:divBdr>
                    <w:top w:val="none" w:sz="0" w:space="0" w:color="auto"/>
                    <w:left w:val="none" w:sz="0" w:space="0" w:color="auto"/>
                    <w:bottom w:val="none" w:sz="0" w:space="0" w:color="auto"/>
                    <w:right w:val="none" w:sz="0" w:space="0" w:color="auto"/>
                  </w:divBdr>
                  <w:divsChild>
                    <w:div w:id="2038843717">
                      <w:marLeft w:val="0"/>
                      <w:marRight w:val="0"/>
                      <w:marTop w:val="0"/>
                      <w:marBottom w:val="0"/>
                      <w:divBdr>
                        <w:top w:val="none" w:sz="0" w:space="0" w:color="auto"/>
                        <w:left w:val="none" w:sz="0" w:space="0" w:color="auto"/>
                        <w:bottom w:val="none" w:sz="0" w:space="0" w:color="auto"/>
                        <w:right w:val="none" w:sz="0" w:space="0" w:color="auto"/>
                      </w:divBdr>
                      <w:divsChild>
                        <w:div w:id="1661806214">
                          <w:marLeft w:val="0"/>
                          <w:marRight w:val="0"/>
                          <w:marTop w:val="0"/>
                          <w:marBottom w:val="0"/>
                          <w:divBdr>
                            <w:top w:val="none" w:sz="0" w:space="0" w:color="auto"/>
                            <w:left w:val="none" w:sz="0" w:space="0" w:color="auto"/>
                            <w:bottom w:val="none" w:sz="0" w:space="0" w:color="auto"/>
                            <w:right w:val="none" w:sz="0" w:space="0" w:color="auto"/>
                          </w:divBdr>
                          <w:divsChild>
                            <w:div w:id="1078134833">
                              <w:marLeft w:val="0"/>
                              <w:marRight w:val="0"/>
                              <w:marTop w:val="100"/>
                              <w:marBottom w:val="0"/>
                              <w:divBdr>
                                <w:top w:val="none" w:sz="0" w:space="0" w:color="auto"/>
                                <w:left w:val="none" w:sz="0" w:space="0" w:color="auto"/>
                                <w:bottom w:val="none" w:sz="0" w:space="0" w:color="auto"/>
                                <w:right w:val="none" w:sz="0" w:space="0" w:color="auto"/>
                              </w:divBdr>
                              <w:divsChild>
                                <w:div w:id="1876387799">
                                  <w:marLeft w:val="0"/>
                                  <w:marRight w:val="0"/>
                                  <w:marTop w:val="0"/>
                                  <w:marBottom w:val="0"/>
                                  <w:divBdr>
                                    <w:top w:val="none" w:sz="0" w:space="0" w:color="auto"/>
                                    <w:left w:val="none" w:sz="0" w:space="0" w:color="auto"/>
                                    <w:bottom w:val="none" w:sz="0" w:space="0" w:color="auto"/>
                                    <w:right w:val="none" w:sz="0" w:space="0" w:color="auto"/>
                                  </w:divBdr>
                                </w:div>
                              </w:divsChild>
                            </w:div>
                            <w:div w:id="1317150638">
                              <w:marLeft w:val="0"/>
                              <w:marRight w:val="0"/>
                              <w:marTop w:val="0"/>
                              <w:marBottom w:val="0"/>
                              <w:divBdr>
                                <w:top w:val="none" w:sz="0" w:space="0" w:color="auto"/>
                                <w:left w:val="none" w:sz="0" w:space="0" w:color="auto"/>
                                <w:bottom w:val="none" w:sz="0" w:space="0" w:color="auto"/>
                                <w:right w:val="none" w:sz="0" w:space="0" w:color="auto"/>
                              </w:divBdr>
                              <w:divsChild>
                                <w:div w:id="642546986">
                                  <w:marLeft w:val="0"/>
                                  <w:marRight w:val="0"/>
                                  <w:marTop w:val="0"/>
                                  <w:marBottom w:val="0"/>
                                  <w:divBdr>
                                    <w:top w:val="none" w:sz="0" w:space="0" w:color="auto"/>
                                    <w:left w:val="none" w:sz="0" w:space="0" w:color="auto"/>
                                    <w:bottom w:val="none" w:sz="0" w:space="0" w:color="auto"/>
                                    <w:right w:val="none" w:sz="0" w:space="0" w:color="auto"/>
                                  </w:divBdr>
                                  <w:divsChild>
                                    <w:div w:id="68164210">
                                      <w:marLeft w:val="0"/>
                                      <w:marRight w:val="0"/>
                                      <w:marTop w:val="0"/>
                                      <w:marBottom w:val="0"/>
                                      <w:divBdr>
                                        <w:top w:val="none" w:sz="0" w:space="0" w:color="auto"/>
                                        <w:left w:val="none" w:sz="0" w:space="0" w:color="auto"/>
                                        <w:bottom w:val="none" w:sz="0" w:space="0" w:color="auto"/>
                                        <w:right w:val="none" w:sz="0" w:space="0" w:color="auto"/>
                                      </w:divBdr>
                                      <w:divsChild>
                                        <w:div w:id="1032344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848480">
      <w:bodyDiv w:val="1"/>
      <w:marLeft w:val="0"/>
      <w:marRight w:val="0"/>
      <w:marTop w:val="0"/>
      <w:marBottom w:val="0"/>
      <w:divBdr>
        <w:top w:val="none" w:sz="0" w:space="0" w:color="auto"/>
        <w:left w:val="none" w:sz="0" w:space="0" w:color="auto"/>
        <w:bottom w:val="none" w:sz="0" w:space="0" w:color="auto"/>
        <w:right w:val="none" w:sz="0" w:space="0" w:color="auto"/>
      </w:divBdr>
      <w:divsChild>
        <w:div w:id="1623997097">
          <w:marLeft w:val="0"/>
          <w:marRight w:val="0"/>
          <w:marTop w:val="0"/>
          <w:marBottom w:val="0"/>
          <w:divBdr>
            <w:top w:val="none" w:sz="0" w:space="0" w:color="auto"/>
            <w:left w:val="none" w:sz="0" w:space="0" w:color="auto"/>
            <w:bottom w:val="none" w:sz="0" w:space="0" w:color="auto"/>
            <w:right w:val="none" w:sz="0" w:space="0" w:color="auto"/>
          </w:divBdr>
          <w:divsChild>
            <w:div w:id="147333502">
              <w:marLeft w:val="0"/>
              <w:marRight w:val="0"/>
              <w:marTop w:val="0"/>
              <w:marBottom w:val="0"/>
              <w:divBdr>
                <w:top w:val="none" w:sz="0" w:space="0" w:color="auto"/>
                <w:left w:val="none" w:sz="0" w:space="0" w:color="auto"/>
                <w:bottom w:val="none" w:sz="0" w:space="0" w:color="auto"/>
                <w:right w:val="none" w:sz="0" w:space="0" w:color="auto"/>
              </w:divBdr>
              <w:divsChild>
                <w:div w:id="170998571">
                  <w:marLeft w:val="0"/>
                  <w:marRight w:val="0"/>
                  <w:marTop w:val="0"/>
                  <w:marBottom w:val="0"/>
                  <w:divBdr>
                    <w:top w:val="none" w:sz="0" w:space="0" w:color="auto"/>
                    <w:left w:val="none" w:sz="0" w:space="0" w:color="auto"/>
                    <w:bottom w:val="none" w:sz="0" w:space="0" w:color="auto"/>
                    <w:right w:val="none" w:sz="0" w:space="0" w:color="auto"/>
                  </w:divBdr>
                  <w:divsChild>
                    <w:div w:id="274990634">
                      <w:marLeft w:val="0"/>
                      <w:marRight w:val="0"/>
                      <w:marTop w:val="0"/>
                      <w:marBottom w:val="0"/>
                      <w:divBdr>
                        <w:top w:val="none" w:sz="0" w:space="0" w:color="auto"/>
                        <w:left w:val="none" w:sz="0" w:space="0" w:color="auto"/>
                        <w:bottom w:val="none" w:sz="0" w:space="0" w:color="auto"/>
                        <w:right w:val="none" w:sz="0" w:space="0" w:color="auto"/>
                      </w:divBdr>
                      <w:divsChild>
                        <w:div w:id="528497678">
                          <w:marLeft w:val="0"/>
                          <w:marRight w:val="0"/>
                          <w:marTop w:val="0"/>
                          <w:marBottom w:val="0"/>
                          <w:divBdr>
                            <w:top w:val="none" w:sz="0" w:space="0" w:color="auto"/>
                            <w:left w:val="none" w:sz="0" w:space="0" w:color="auto"/>
                            <w:bottom w:val="none" w:sz="0" w:space="0" w:color="auto"/>
                            <w:right w:val="none" w:sz="0" w:space="0" w:color="auto"/>
                          </w:divBdr>
                          <w:divsChild>
                            <w:div w:id="672150381">
                              <w:marLeft w:val="0"/>
                              <w:marRight w:val="0"/>
                              <w:marTop w:val="100"/>
                              <w:marBottom w:val="0"/>
                              <w:divBdr>
                                <w:top w:val="none" w:sz="0" w:space="0" w:color="auto"/>
                                <w:left w:val="none" w:sz="0" w:space="0" w:color="auto"/>
                                <w:bottom w:val="none" w:sz="0" w:space="0" w:color="auto"/>
                                <w:right w:val="none" w:sz="0" w:space="0" w:color="auto"/>
                              </w:divBdr>
                              <w:divsChild>
                                <w:div w:id="804473085">
                                  <w:marLeft w:val="0"/>
                                  <w:marRight w:val="0"/>
                                  <w:marTop w:val="0"/>
                                  <w:marBottom w:val="0"/>
                                  <w:divBdr>
                                    <w:top w:val="none" w:sz="0" w:space="0" w:color="auto"/>
                                    <w:left w:val="none" w:sz="0" w:space="0" w:color="auto"/>
                                    <w:bottom w:val="none" w:sz="0" w:space="0" w:color="auto"/>
                                    <w:right w:val="none" w:sz="0" w:space="0" w:color="auto"/>
                                  </w:divBdr>
                                </w:div>
                              </w:divsChild>
                            </w:div>
                            <w:div w:id="1624462563">
                              <w:marLeft w:val="0"/>
                              <w:marRight w:val="0"/>
                              <w:marTop w:val="0"/>
                              <w:marBottom w:val="0"/>
                              <w:divBdr>
                                <w:top w:val="none" w:sz="0" w:space="0" w:color="auto"/>
                                <w:left w:val="none" w:sz="0" w:space="0" w:color="auto"/>
                                <w:bottom w:val="none" w:sz="0" w:space="0" w:color="auto"/>
                                <w:right w:val="none" w:sz="0" w:space="0" w:color="auto"/>
                              </w:divBdr>
                              <w:divsChild>
                                <w:div w:id="321617284">
                                  <w:marLeft w:val="0"/>
                                  <w:marRight w:val="0"/>
                                  <w:marTop w:val="0"/>
                                  <w:marBottom w:val="0"/>
                                  <w:divBdr>
                                    <w:top w:val="none" w:sz="0" w:space="0" w:color="auto"/>
                                    <w:left w:val="none" w:sz="0" w:space="0" w:color="auto"/>
                                    <w:bottom w:val="none" w:sz="0" w:space="0" w:color="auto"/>
                                    <w:right w:val="none" w:sz="0" w:space="0" w:color="auto"/>
                                  </w:divBdr>
                                  <w:divsChild>
                                    <w:div w:id="1565599577">
                                      <w:marLeft w:val="0"/>
                                      <w:marRight w:val="0"/>
                                      <w:marTop w:val="0"/>
                                      <w:marBottom w:val="0"/>
                                      <w:divBdr>
                                        <w:top w:val="none" w:sz="0" w:space="0" w:color="auto"/>
                                        <w:left w:val="none" w:sz="0" w:space="0" w:color="auto"/>
                                        <w:bottom w:val="none" w:sz="0" w:space="0" w:color="auto"/>
                                        <w:right w:val="none" w:sz="0" w:space="0" w:color="auto"/>
                                      </w:divBdr>
                                      <w:divsChild>
                                        <w:div w:id="182781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1E6C8-7EE4-4536-950C-C1EAA6128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5605</Words>
  <Characters>31952</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Maslovar</dc:creator>
  <cp:keywords/>
  <dc:description/>
  <cp:lastModifiedBy>Mira Kontić</cp:lastModifiedBy>
  <cp:revision>3</cp:revision>
  <dcterms:created xsi:type="dcterms:W3CDTF">2026-02-18T13:47:00Z</dcterms:created>
  <dcterms:modified xsi:type="dcterms:W3CDTF">2026-02-21T10:40:00Z</dcterms:modified>
</cp:coreProperties>
</file>